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213" w:rsidRPr="00D44AC5" w:rsidRDefault="00CA1181" w:rsidP="001350D3">
      <w:pPr>
        <w:pStyle w:val="pkt"/>
        <w:ind w:left="0" w:firstLine="0"/>
        <w:rPr>
          <w:b/>
          <w:sz w:val="20"/>
        </w:rPr>
      </w:pPr>
      <w:r>
        <w:rPr>
          <w:b/>
          <w:sz w:val="20"/>
        </w:rPr>
        <w:t>Zespół Szkolno-</w:t>
      </w:r>
      <w:r w:rsidR="00BD292F">
        <w:rPr>
          <w:b/>
          <w:sz w:val="20"/>
        </w:rPr>
        <w:t xml:space="preserve">Przedszkolny </w:t>
      </w:r>
      <w:r w:rsidR="008C0213">
        <w:rPr>
          <w:b/>
          <w:sz w:val="20"/>
        </w:rPr>
        <w:t>w Sycowie</w:t>
      </w:r>
    </w:p>
    <w:p w:rsidR="001350D3" w:rsidRPr="00D44AC5" w:rsidRDefault="00BD292F" w:rsidP="001350D3">
      <w:pPr>
        <w:pStyle w:val="pkt"/>
        <w:ind w:left="0" w:firstLine="0"/>
        <w:rPr>
          <w:bCs/>
          <w:sz w:val="20"/>
        </w:rPr>
      </w:pPr>
      <w:r>
        <w:rPr>
          <w:bCs/>
          <w:sz w:val="20"/>
        </w:rPr>
        <w:t>ul. Kościelna 3</w:t>
      </w:r>
      <w:r w:rsidR="008C0213">
        <w:rPr>
          <w:bCs/>
          <w:sz w:val="20"/>
        </w:rPr>
        <w:t>, 56-500 Syców</w:t>
      </w:r>
    </w:p>
    <w:p w:rsidR="001350D3" w:rsidRDefault="00BD292F" w:rsidP="001350D3">
      <w:pPr>
        <w:pStyle w:val="pkt"/>
        <w:ind w:left="0" w:firstLine="0"/>
        <w:rPr>
          <w:bCs/>
          <w:sz w:val="20"/>
        </w:rPr>
      </w:pPr>
      <w:r>
        <w:rPr>
          <w:bCs/>
          <w:sz w:val="20"/>
        </w:rPr>
        <w:t>tel. 627855156</w:t>
      </w:r>
      <w:r w:rsidR="008C0213">
        <w:rPr>
          <w:bCs/>
          <w:sz w:val="20"/>
        </w:rPr>
        <w:t>, adres strony internetowej: www</w:t>
      </w:r>
      <w:r w:rsidR="00C340CD">
        <w:rPr>
          <w:bCs/>
          <w:sz w:val="20"/>
        </w:rPr>
        <w:t>.sp3sycow.pl</w:t>
      </w:r>
    </w:p>
    <w:p w:rsidR="008C0213" w:rsidRPr="00D44AC5" w:rsidRDefault="008C0213" w:rsidP="001350D3">
      <w:pPr>
        <w:pStyle w:val="pkt"/>
        <w:ind w:left="0" w:firstLine="0"/>
        <w:rPr>
          <w:b/>
          <w:sz w:val="20"/>
        </w:rPr>
      </w:pPr>
      <w:r>
        <w:rPr>
          <w:bCs/>
          <w:sz w:val="20"/>
        </w:rPr>
        <w:t>e-mail</w:t>
      </w:r>
      <w:r w:rsidR="00BD292F">
        <w:rPr>
          <w:bCs/>
          <w:sz w:val="20"/>
        </w:rPr>
        <w:t>: sekretariat@sp3sycow.pl</w:t>
      </w:r>
    </w:p>
    <w:p w:rsidR="001350D3" w:rsidRPr="00D44AC5" w:rsidRDefault="001350D3" w:rsidP="001350D3">
      <w:pPr>
        <w:pStyle w:val="pkt"/>
        <w:rPr>
          <w:sz w:val="20"/>
        </w:rPr>
      </w:pPr>
    </w:p>
    <w:p w:rsidR="001350D3" w:rsidRPr="00D44AC5" w:rsidRDefault="001350D3" w:rsidP="001350D3">
      <w:pPr>
        <w:pStyle w:val="pkt"/>
        <w:rPr>
          <w:sz w:val="20"/>
        </w:rPr>
      </w:pPr>
    </w:p>
    <w:p w:rsidR="001350D3" w:rsidRPr="00D44AC5" w:rsidRDefault="001350D3" w:rsidP="001350D3">
      <w:pPr>
        <w:pStyle w:val="pkt"/>
        <w:rPr>
          <w:sz w:val="20"/>
        </w:rPr>
      </w:pPr>
    </w:p>
    <w:p w:rsidR="008C0213" w:rsidRDefault="001350D3" w:rsidP="001350D3">
      <w:pPr>
        <w:pStyle w:val="pkt"/>
        <w:tabs>
          <w:tab w:val="right" w:pos="9214"/>
        </w:tabs>
        <w:spacing w:after="840"/>
        <w:ind w:left="0" w:firstLine="0"/>
        <w:rPr>
          <w:b/>
          <w:sz w:val="20"/>
        </w:rPr>
      </w:pPr>
      <w:r w:rsidRPr="00D44AC5">
        <w:rPr>
          <w:bCs/>
          <w:sz w:val="20"/>
        </w:rPr>
        <w:t xml:space="preserve">Znak </w:t>
      </w:r>
      <w:r w:rsidRPr="008443A8">
        <w:rPr>
          <w:bCs/>
          <w:sz w:val="20"/>
        </w:rPr>
        <w:t>sprawy</w:t>
      </w:r>
      <w:r w:rsidR="00C21CD1" w:rsidRPr="008443A8">
        <w:rPr>
          <w:bCs/>
          <w:sz w:val="20"/>
        </w:rPr>
        <w:t xml:space="preserve">: </w:t>
      </w:r>
      <w:r w:rsidR="00F226C9" w:rsidRPr="008443A8">
        <w:rPr>
          <w:b/>
          <w:bCs/>
          <w:sz w:val="20"/>
        </w:rPr>
        <w:t>ZS-P.</w:t>
      </w:r>
      <w:r w:rsidR="00106EC6">
        <w:rPr>
          <w:b/>
          <w:bCs/>
          <w:sz w:val="20"/>
        </w:rPr>
        <w:t>ZP.06</w:t>
      </w:r>
      <w:r w:rsidR="00C21CD1" w:rsidRPr="008443A8">
        <w:rPr>
          <w:b/>
          <w:bCs/>
          <w:sz w:val="20"/>
        </w:rPr>
        <w:t>.</w:t>
      </w:r>
      <w:r w:rsidR="007A5C3F">
        <w:rPr>
          <w:b/>
          <w:sz w:val="20"/>
        </w:rPr>
        <w:t>2025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288"/>
      </w:tblGrid>
      <w:tr w:rsidR="009D7F45" w:rsidTr="00CA1181">
        <w:trPr>
          <w:jc w:val="center"/>
        </w:trPr>
        <w:tc>
          <w:tcPr>
            <w:tcW w:w="9288" w:type="dxa"/>
            <w:vAlign w:val="center"/>
          </w:tcPr>
          <w:p w:rsidR="009D7F45" w:rsidRPr="009D7F45" w:rsidRDefault="009D7F45" w:rsidP="00CA1181">
            <w:pPr>
              <w:pStyle w:val="pkt"/>
              <w:tabs>
                <w:tab w:val="right" w:pos="9214"/>
              </w:tabs>
              <w:spacing w:after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9D7F45">
              <w:rPr>
                <w:b/>
                <w:sz w:val="28"/>
                <w:szCs w:val="28"/>
              </w:rPr>
              <w:t>SPECYFIKACJA WARUNKÓW ZAMÓWIENIA</w:t>
            </w:r>
          </w:p>
          <w:p w:rsidR="009D7F45" w:rsidRDefault="009D7F45" w:rsidP="00CA1181">
            <w:pPr>
              <w:pStyle w:val="pkt"/>
              <w:tabs>
                <w:tab w:val="right" w:pos="9214"/>
              </w:tabs>
              <w:spacing w:after="0"/>
              <w:ind w:left="0" w:firstLine="0"/>
              <w:jc w:val="center"/>
              <w:rPr>
                <w:b/>
                <w:sz w:val="20"/>
              </w:rPr>
            </w:pPr>
            <w:r w:rsidRPr="009D7F45">
              <w:rPr>
                <w:szCs w:val="24"/>
              </w:rPr>
              <w:t>zwana dalej</w:t>
            </w:r>
            <w:r w:rsidR="00CA1181">
              <w:rPr>
                <w:szCs w:val="24"/>
              </w:rPr>
              <w:t xml:space="preserve"> </w:t>
            </w:r>
            <w:r w:rsidRPr="009D7F45">
              <w:rPr>
                <w:b/>
                <w:sz w:val="28"/>
                <w:szCs w:val="28"/>
              </w:rPr>
              <w:t>(SWZ)</w:t>
            </w:r>
          </w:p>
        </w:tc>
      </w:tr>
    </w:tbl>
    <w:p w:rsidR="009D7F45" w:rsidRDefault="009D7F45" w:rsidP="001350D3">
      <w:pPr>
        <w:pStyle w:val="pkt"/>
        <w:tabs>
          <w:tab w:val="right" w:pos="9214"/>
        </w:tabs>
        <w:spacing w:after="840"/>
        <w:ind w:left="0" w:firstLine="0"/>
        <w:rPr>
          <w:b/>
          <w:sz w:val="20"/>
        </w:rPr>
      </w:pPr>
    </w:p>
    <w:p w:rsidR="00CA1181" w:rsidRDefault="00CA1181" w:rsidP="008C0213">
      <w:pPr>
        <w:ind w:left="793" w:right="945"/>
        <w:jc w:val="center"/>
        <w:rPr>
          <w:b/>
          <w:w w:val="105"/>
        </w:rPr>
      </w:pPr>
      <w:r>
        <w:rPr>
          <w:b/>
          <w:w w:val="105"/>
        </w:rPr>
        <w:t>Przedmiot zamówienia:</w:t>
      </w:r>
    </w:p>
    <w:p w:rsidR="00BC3FF7" w:rsidRDefault="00BC3FF7" w:rsidP="008C0213">
      <w:pPr>
        <w:ind w:left="793" w:right="945"/>
        <w:jc w:val="center"/>
        <w:rPr>
          <w:b/>
          <w:w w:val="105"/>
        </w:rPr>
      </w:pPr>
    </w:p>
    <w:p w:rsidR="00CA1181" w:rsidRPr="00BC3FF7" w:rsidRDefault="00EA5D5F" w:rsidP="008C0213">
      <w:pPr>
        <w:ind w:left="793" w:right="945"/>
        <w:jc w:val="center"/>
        <w:rPr>
          <w:b/>
          <w:i/>
          <w:w w:val="105"/>
          <w:u w:val="single"/>
        </w:rPr>
      </w:pPr>
      <w:r>
        <w:rPr>
          <w:b/>
          <w:i/>
          <w:w w:val="105"/>
          <w:u w:val="single"/>
        </w:rPr>
        <w:t>Usługa kompleksowego sprzątania</w:t>
      </w:r>
      <w:r w:rsidR="00436534">
        <w:rPr>
          <w:b/>
          <w:i/>
          <w:w w:val="105"/>
          <w:u w:val="single"/>
        </w:rPr>
        <w:t xml:space="preserve"> i utrzymywania </w:t>
      </w:r>
      <w:r w:rsidR="005E63FB">
        <w:rPr>
          <w:b/>
          <w:i/>
          <w:w w:val="105"/>
          <w:u w:val="single"/>
        </w:rPr>
        <w:t>czystości</w:t>
      </w:r>
      <w:r w:rsidR="00436534">
        <w:rPr>
          <w:b/>
          <w:i/>
          <w:w w:val="105"/>
          <w:u w:val="single"/>
        </w:rPr>
        <w:t xml:space="preserve"> w</w:t>
      </w:r>
      <w:r>
        <w:rPr>
          <w:b/>
          <w:i/>
          <w:w w:val="105"/>
          <w:u w:val="single"/>
        </w:rPr>
        <w:t xml:space="preserve"> budyn</w:t>
      </w:r>
      <w:r w:rsidR="008C6156">
        <w:rPr>
          <w:b/>
          <w:i/>
          <w:w w:val="105"/>
          <w:u w:val="single"/>
        </w:rPr>
        <w:t>ku szkoły przy ul. Kościelnej 3 w Sycowie</w:t>
      </w:r>
      <w:r w:rsidR="00DC26F3">
        <w:rPr>
          <w:b/>
          <w:i/>
          <w:w w:val="105"/>
          <w:u w:val="single"/>
        </w:rPr>
        <w:t xml:space="preserve"> oraz </w:t>
      </w:r>
      <w:r w:rsidR="0027172C">
        <w:rPr>
          <w:b/>
          <w:i/>
          <w:w w:val="105"/>
          <w:u w:val="single"/>
        </w:rPr>
        <w:t xml:space="preserve">na </w:t>
      </w:r>
      <w:r w:rsidR="00DC26F3">
        <w:rPr>
          <w:b/>
          <w:i/>
          <w:w w:val="105"/>
          <w:u w:val="single"/>
        </w:rPr>
        <w:t>sali gimnastycznej przy al. Nad Wałem 8 w Sycowie</w:t>
      </w:r>
    </w:p>
    <w:p w:rsidR="00D61A5B" w:rsidRDefault="00D61A5B" w:rsidP="008C0213">
      <w:pPr>
        <w:ind w:left="793" w:right="945"/>
        <w:jc w:val="center"/>
        <w:rPr>
          <w:w w:val="105"/>
        </w:rPr>
      </w:pPr>
    </w:p>
    <w:p w:rsidR="00BC3FF7" w:rsidRDefault="00BC3FF7" w:rsidP="008C0213">
      <w:pPr>
        <w:ind w:left="793" w:right="945"/>
        <w:jc w:val="center"/>
        <w:rPr>
          <w:w w:val="105"/>
        </w:rPr>
      </w:pPr>
    </w:p>
    <w:p w:rsidR="008C0213" w:rsidRPr="005B404A" w:rsidRDefault="00BC3FF7" w:rsidP="00BC3FF7">
      <w:pPr>
        <w:ind w:left="793" w:right="945"/>
        <w:jc w:val="both"/>
        <w:rPr>
          <w:b/>
          <w:color w:val="000000" w:themeColor="text1"/>
          <w:u w:val="single"/>
        </w:rPr>
      </w:pPr>
      <w:r>
        <w:rPr>
          <w:w w:val="105"/>
        </w:rPr>
        <w:t>Tryb udzielania zamówienia: tryb podstawowy bez negocjacji o wartości szacunkowej nie przekraczającej progów u</w:t>
      </w:r>
      <w:r w:rsidR="00EA5D5F">
        <w:rPr>
          <w:w w:val="105"/>
        </w:rPr>
        <w:t>nijnych o jakich stanowi art. </w:t>
      </w:r>
      <w:r w:rsidR="00C06B88">
        <w:rPr>
          <w:w w:val="105"/>
        </w:rPr>
        <w:t>3 </w:t>
      </w:r>
      <w:r>
        <w:rPr>
          <w:w w:val="105"/>
        </w:rPr>
        <w:t>ustawy z dnia 11 września 2019 r. – Prawo zamówień publicznych (</w:t>
      </w:r>
      <w:r w:rsidR="00CC7FC8">
        <w:rPr>
          <w:w w:val="105"/>
        </w:rPr>
        <w:t>t. j. Dz. U. z 202</w:t>
      </w:r>
      <w:r w:rsidR="00DC26F3">
        <w:rPr>
          <w:w w:val="105"/>
        </w:rPr>
        <w:t>4</w:t>
      </w:r>
      <w:r>
        <w:rPr>
          <w:w w:val="105"/>
        </w:rPr>
        <w:t xml:space="preserve"> r., poz. </w:t>
      </w:r>
      <w:r w:rsidR="00DC26F3">
        <w:rPr>
          <w:w w:val="105"/>
        </w:rPr>
        <w:t>1320</w:t>
      </w:r>
      <w:r w:rsidR="0025616F">
        <w:rPr>
          <w:w w:val="105"/>
        </w:rPr>
        <w:t xml:space="preserve"> ze zm.</w:t>
      </w:r>
      <w:r w:rsidR="00EA5D5F">
        <w:rPr>
          <w:w w:val="105"/>
        </w:rPr>
        <w:t>)</w:t>
      </w:r>
    </w:p>
    <w:p w:rsidR="00BC3FF7" w:rsidRDefault="00BC3FF7" w:rsidP="00BC3FF7">
      <w:pPr>
        <w:pStyle w:val="Tekstpodstawowy"/>
        <w:spacing w:before="9"/>
        <w:rPr>
          <w:sz w:val="36"/>
        </w:rPr>
      </w:pPr>
    </w:p>
    <w:p w:rsidR="00BC3FF7" w:rsidRDefault="00BC3FF7" w:rsidP="007A671D">
      <w:pPr>
        <w:pStyle w:val="Tekstpodstawowy"/>
        <w:spacing w:before="9"/>
        <w:jc w:val="center"/>
        <w:rPr>
          <w:sz w:val="36"/>
        </w:rPr>
      </w:pPr>
    </w:p>
    <w:p w:rsidR="008C0213" w:rsidRPr="00D44AC5" w:rsidRDefault="008C0213" w:rsidP="008C0213">
      <w:pPr>
        <w:jc w:val="both"/>
        <w:rPr>
          <w:sz w:val="20"/>
          <w:szCs w:val="20"/>
        </w:rPr>
      </w:pPr>
    </w:p>
    <w:p w:rsidR="008C0213" w:rsidRDefault="008C0213" w:rsidP="008C0213">
      <w:pPr>
        <w:jc w:val="both"/>
        <w:rPr>
          <w:sz w:val="20"/>
          <w:szCs w:val="20"/>
        </w:rPr>
      </w:pPr>
    </w:p>
    <w:p w:rsidR="00BC3FF7" w:rsidRPr="00D44AC5" w:rsidRDefault="00BC3FF7" w:rsidP="008C0213">
      <w:pPr>
        <w:jc w:val="both"/>
        <w:rPr>
          <w:sz w:val="20"/>
          <w:szCs w:val="20"/>
        </w:rPr>
      </w:pPr>
    </w:p>
    <w:p w:rsidR="008C0213" w:rsidRPr="00D44AC5" w:rsidRDefault="008C0213" w:rsidP="008C0213">
      <w:pPr>
        <w:jc w:val="both"/>
        <w:rPr>
          <w:sz w:val="20"/>
          <w:szCs w:val="20"/>
        </w:rPr>
      </w:pPr>
    </w:p>
    <w:p w:rsidR="008C0213" w:rsidRPr="00D44AC5" w:rsidRDefault="008C0213" w:rsidP="008C0213">
      <w:pPr>
        <w:ind w:left="5940"/>
        <w:rPr>
          <w:sz w:val="20"/>
          <w:szCs w:val="20"/>
        </w:rPr>
      </w:pPr>
      <w:r>
        <w:rPr>
          <w:sz w:val="20"/>
          <w:szCs w:val="20"/>
        </w:rPr>
        <w:t>Zatwierdzam:</w:t>
      </w:r>
    </w:p>
    <w:p w:rsidR="008C0213" w:rsidRDefault="008C0213" w:rsidP="008C0213">
      <w:pPr>
        <w:ind w:left="5940"/>
        <w:rPr>
          <w:sz w:val="20"/>
          <w:szCs w:val="20"/>
        </w:rPr>
      </w:pPr>
    </w:p>
    <w:p w:rsidR="008C0213" w:rsidRDefault="008C0213" w:rsidP="008C0213">
      <w:pPr>
        <w:ind w:left="5940"/>
        <w:rPr>
          <w:sz w:val="20"/>
          <w:szCs w:val="20"/>
        </w:rPr>
      </w:pPr>
    </w:p>
    <w:p w:rsidR="005E63FB" w:rsidRDefault="005E63FB" w:rsidP="001300C6">
      <w:pPr>
        <w:spacing w:line="276" w:lineRule="auto"/>
        <w:ind w:left="4959" w:firstLine="57"/>
        <w:jc w:val="center"/>
        <w:rPr>
          <w:i/>
          <w:sz w:val="20"/>
          <w:szCs w:val="20"/>
        </w:rPr>
      </w:pPr>
      <w:r w:rsidRPr="00D92576">
        <w:rPr>
          <w:i/>
          <w:sz w:val="20"/>
          <w:szCs w:val="20"/>
        </w:rPr>
        <w:t>dn</w:t>
      </w:r>
      <w:r w:rsidR="000B5B51" w:rsidRPr="00D92576">
        <w:rPr>
          <w:i/>
          <w:sz w:val="20"/>
          <w:szCs w:val="20"/>
        </w:rPr>
        <w:t xml:space="preserve">. </w:t>
      </w:r>
      <w:r w:rsidR="00106EC6">
        <w:rPr>
          <w:i/>
          <w:sz w:val="20"/>
          <w:szCs w:val="20"/>
        </w:rPr>
        <w:t>5.12</w:t>
      </w:r>
      <w:r w:rsidR="0009159C" w:rsidRPr="00195630">
        <w:rPr>
          <w:i/>
          <w:sz w:val="20"/>
          <w:szCs w:val="20"/>
        </w:rPr>
        <w:t>.2025</w:t>
      </w:r>
      <w:r w:rsidR="00097027" w:rsidRPr="00195630">
        <w:rPr>
          <w:i/>
          <w:sz w:val="20"/>
          <w:szCs w:val="20"/>
        </w:rPr>
        <w:t xml:space="preserve"> r.</w:t>
      </w:r>
      <w:r w:rsidR="002A7281" w:rsidRPr="008443A8">
        <w:rPr>
          <w:i/>
          <w:sz w:val="20"/>
          <w:szCs w:val="20"/>
        </w:rPr>
        <w:t xml:space="preserve"> </w:t>
      </w:r>
    </w:p>
    <w:p w:rsidR="001300C6" w:rsidRPr="00C31696" w:rsidRDefault="00171E40" w:rsidP="001300C6">
      <w:pPr>
        <w:spacing w:line="276" w:lineRule="auto"/>
        <w:ind w:left="4959" w:firstLine="57"/>
        <w:jc w:val="center"/>
        <w:rPr>
          <w:i/>
          <w:iCs/>
          <w:sz w:val="20"/>
          <w:szCs w:val="20"/>
        </w:rPr>
      </w:pPr>
      <w:r w:rsidRPr="00C31696">
        <w:rPr>
          <w:i/>
          <w:iCs/>
          <w:sz w:val="20"/>
          <w:szCs w:val="20"/>
        </w:rPr>
        <w:t>/-</w:t>
      </w:r>
      <w:r w:rsidR="001300C6" w:rsidRPr="00C31696">
        <w:rPr>
          <w:i/>
          <w:iCs/>
          <w:sz w:val="20"/>
          <w:szCs w:val="20"/>
        </w:rPr>
        <w:t xml:space="preserve">/ </w:t>
      </w:r>
      <w:r w:rsidR="00106EC6" w:rsidRPr="00C31696">
        <w:rPr>
          <w:i/>
          <w:iCs/>
          <w:sz w:val="20"/>
          <w:szCs w:val="20"/>
        </w:rPr>
        <w:t>Monika Janiszyn</w:t>
      </w:r>
    </w:p>
    <w:p w:rsidR="001300C6" w:rsidRPr="001300C6" w:rsidRDefault="00106EC6" w:rsidP="001300C6">
      <w:pPr>
        <w:spacing w:line="276" w:lineRule="auto"/>
        <w:ind w:left="4959" w:firstLine="57"/>
        <w:jc w:val="center"/>
        <w:rPr>
          <w:rFonts w:ascii="Arial" w:hAnsi="Arial" w:cs="Arial"/>
          <w:i/>
          <w:sz w:val="20"/>
          <w:szCs w:val="20"/>
        </w:rPr>
      </w:pPr>
      <w:r w:rsidRPr="00C31696">
        <w:rPr>
          <w:i/>
          <w:iCs/>
          <w:sz w:val="20"/>
          <w:szCs w:val="20"/>
        </w:rPr>
        <w:t>D</w:t>
      </w:r>
      <w:r w:rsidR="001300C6" w:rsidRPr="00C31696">
        <w:rPr>
          <w:i/>
          <w:iCs/>
          <w:sz w:val="20"/>
          <w:szCs w:val="20"/>
        </w:rPr>
        <w:t>yrektor Zespołu Szkolno</w:t>
      </w:r>
      <w:r w:rsidR="001300C6" w:rsidRPr="00C31696">
        <w:rPr>
          <w:i/>
          <w:iCs/>
          <w:sz w:val="20"/>
          <w:szCs w:val="20"/>
        </w:rPr>
        <w:noBreakHyphen/>
        <w:t>Przedszkolnego w Sycowie</w:t>
      </w:r>
    </w:p>
    <w:p w:rsidR="001350D3" w:rsidRPr="00D44AC5" w:rsidRDefault="001350D3" w:rsidP="001350D3">
      <w:pPr>
        <w:pStyle w:val="pkt"/>
        <w:tabs>
          <w:tab w:val="right" w:pos="9214"/>
        </w:tabs>
        <w:spacing w:after="840"/>
        <w:ind w:left="0" w:firstLine="0"/>
        <w:rPr>
          <w:sz w:val="20"/>
        </w:rPr>
      </w:pPr>
      <w:r w:rsidRPr="00D44AC5">
        <w:rPr>
          <w:sz w:val="20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1350D3" w:rsidRPr="00D44AC5" w:rsidTr="00BC3FF7">
        <w:trPr>
          <w:trHeight w:val="816"/>
          <w:jc w:val="center"/>
        </w:trPr>
        <w:tc>
          <w:tcPr>
            <w:tcW w:w="9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D7F45" w:rsidRDefault="009D7F45" w:rsidP="005A15F6">
            <w:pPr>
              <w:keepNext/>
              <w:suppressAutoHyphens/>
              <w:spacing w:after="240"/>
              <w:outlineLvl w:val="1"/>
              <w:rPr>
                <w:b/>
                <w:sz w:val="20"/>
                <w:szCs w:val="20"/>
                <w:lang w:eastAsia="ar-SA"/>
              </w:rPr>
            </w:pPr>
          </w:p>
          <w:p w:rsidR="001350D3" w:rsidRPr="00D44AC5" w:rsidRDefault="009D7F45" w:rsidP="00106EC6">
            <w:pPr>
              <w:keepNext/>
              <w:suppressAutoHyphens/>
              <w:spacing w:after="240"/>
              <w:jc w:val="center"/>
              <w:outlineLvl w:val="1"/>
              <w:rPr>
                <w:b/>
                <w:sz w:val="20"/>
                <w:szCs w:val="20"/>
                <w:lang w:eastAsia="ar-SA"/>
              </w:rPr>
            </w:pPr>
            <w:r w:rsidRPr="00D92576">
              <w:rPr>
                <w:b/>
                <w:sz w:val="20"/>
                <w:szCs w:val="20"/>
                <w:lang w:eastAsia="ar-SA"/>
              </w:rPr>
              <w:t>Syców, dnia</w:t>
            </w:r>
            <w:r w:rsidR="00EA5D5F" w:rsidRPr="00D92576">
              <w:rPr>
                <w:b/>
                <w:sz w:val="20"/>
                <w:szCs w:val="20"/>
                <w:lang w:eastAsia="ar-SA"/>
              </w:rPr>
              <w:t xml:space="preserve"> </w:t>
            </w:r>
            <w:r w:rsidR="00106EC6">
              <w:rPr>
                <w:b/>
                <w:sz w:val="20"/>
                <w:szCs w:val="20"/>
                <w:lang w:eastAsia="ar-SA"/>
              </w:rPr>
              <w:t>5 grudnia</w:t>
            </w:r>
            <w:r w:rsidR="00097027" w:rsidRPr="00D92576">
              <w:rPr>
                <w:b/>
                <w:sz w:val="20"/>
                <w:szCs w:val="20"/>
                <w:lang w:eastAsia="ar-SA"/>
              </w:rPr>
              <w:t xml:space="preserve"> </w:t>
            </w:r>
            <w:r w:rsidR="00B35C0C">
              <w:rPr>
                <w:b/>
                <w:sz w:val="20"/>
                <w:szCs w:val="20"/>
                <w:lang w:eastAsia="ar-SA"/>
              </w:rPr>
              <w:t>2025</w:t>
            </w:r>
            <w:r w:rsidR="002A7281" w:rsidRPr="00D92576">
              <w:rPr>
                <w:b/>
                <w:sz w:val="20"/>
                <w:szCs w:val="20"/>
                <w:lang w:eastAsia="ar-SA"/>
              </w:rPr>
              <w:t xml:space="preserve"> r.</w:t>
            </w:r>
          </w:p>
        </w:tc>
      </w:tr>
    </w:tbl>
    <w:p w:rsidR="001350D3" w:rsidRPr="00D44AC5" w:rsidRDefault="001350D3" w:rsidP="00286015">
      <w:pPr>
        <w:pStyle w:val="Nagwek1"/>
      </w:pPr>
      <w:r w:rsidRPr="00D44AC5">
        <w:br w:type="page"/>
      </w:r>
      <w:bookmarkStart w:id="0" w:name="_Toc258314242"/>
      <w:r w:rsidR="00ED3D2B">
        <w:lastRenderedPageBreak/>
        <w:t xml:space="preserve">Nazwa </w:t>
      </w:r>
      <w:r w:rsidR="007A34C6">
        <w:t xml:space="preserve">i </w:t>
      </w:r>
      <w:r w:rsidRPr="00D44AC5">
        <w:t>adres Zamawiając</w:t>
      </w:r>
      <w:bookmarkEnd w:id="0"/>
      <w:r w:rsidR="009D7F45">
        <w:t>ego</w:t>
      </w:r>
    </w:p>
    <w:p w:rsidR="00ED3D2B" w:rsidRDefault="00ED3D2B" w:rsidP="00ED3D2B">
      <w:pPr>
        <w:pStyle w:val="pkt"/>
        <w:ind w:left="431" w:firstLine="0"/>
        <w:rPr>
          <w:b/>
          <w:sz w:val="20"/>
        </w:rPr>
      </w:pPr>
      <w:r>
        <w:rPr>
          <w:b/>
          <w:sz w:val="20"/>
        </w:rPr>
        <w:t>Zespół Szkolno-</w:t>
      </w:r>
      <w:r w:rsidR="0058412B">
        <w:rPr>
          <w:b/>
          <w:sz w:val="20"/>
        </w:rPr>
        <w:t>Przeszklony</w:t>
      </w:r>
      <w:r w:rsidR="0082677A">
        <w:rPr>
          <w:b/>
          <w:sz w:val="20"/>
        </w:rPr>
        <w:t xml:space="preserve"> w Sycowie</w:t>
      </w:r>
    </w:p>
    <w:p w:rsidR="005E63FB" w:rsidRDefault="0058412B" w:rsidP="00ED3D2B">
      <w:pPr>
        <w:pStyle w:val="pkt"/>
        <w:ind w:left="431" w:firstLine="0"/>
        <w:rPr>
          <w:bCs/>
          <w:sz w:val="20"/>
        </w:rPr>
      </w:pPr>
      <w:r>
        <w:rPr>
          <w:bCs/>
          <w:sz w:val="20"/>
        </w:rPr>
        <w:t>ul. Kościelna 3</w:t>
      </w:r>
    </w:p>
    <w:p w:rsidR="00ED3D2B" w:rsidRDefault="0082677A" w:rsidP="00ED3D2B">
      <w:pPr>
        <w:pStyle w:val="pkt"/>
        <w:ind w:left="431" w:firstLine="0"/>
        <w:rPr>
          <w:bCs/>
          <w:sz w:val="20"/>
        </w:rPr>
      </w:pPr>
      <w:r>
        <w:rPr>
          <w:bCs/>
          <w:sz w:val="20"/>
        </w:rPr>
        <w:t>56-500 Syców</w:t>
      </w:r>
    </w:p>
    <w:p w:rsidR="005E63FB" w:rsidRDefault="005E63FB" w:rsidP="00ED3D2B">
      <w:pPr>
        <w:pStyle w:val="pkt"/>
        <w:ind w:left="431" w:firstLine="0"/>
        <w:rPr>
          <w:bCs/>
          <w:sz w:val="20"/>
        </w:rPr>
      </w:pPr>
      <w:r>
        <w:rPr>
          <w:bCs/>
          <w:sz w:val="20"/>
        </w:rPr>
        <w:t>NIP: 9112035770</w:t>
      </w:r>
    </w:p>
    <w:p w:rsidR="005E63FB" w:rsidRDefault="005E63FB" w:rsidP="00ED3D2B">
      <w:pPr>
        <w:pStyle w:val="pkt"/>
        <w:ind w:left="431" w:firstLine="0"/>
        <w:rPr>
          <w:bCs/>
          <w:sz w:val="20"/>
        </w:rPr>
      </w:pPr>
      <w:r>
        <w:rPr>
          <w:bCs/>
          <w:sz w:val="20"/>
        </w:rPr>
        <w:t>REGON: 386803369</w:t>
      </w:r>
    </w:p>
    <w:p w:rsidR="00ED3D2B" w:rsidRDefault="0058412B" w:rsidP="00ED3D2B">
      <w:pPr>
        <w:pStyle w:val="pkt"/>
        <w:ind w:left="431" w:firstLine="0"/>
        <w:rPr>
          <w:bCs/>
          <w:sz w:val="20"/>
        </w:rPr>
      </w:pPr>
      <w:r>
        <w:rPr>
          <w:bCs/>
          <w:sz w:val="20"/>
        </w:rPr>
        <w:t xml:space="preserve">tel. </w:t>
      </w:r>
      <w:r w:rsidR="005E63FB">
        <w:rPr>
          <w:bCs/>
          <w:sz w:val="20"/>
        </w:rPr>
        <w:t xml:space="preserve">+48 </w:t>
      </w:r>
      <w:r>
        <w:rPr>
          <w:bCs/>
          <w:sz w:val="20"/>
        </w:rPr>
        <w:t>62</w:t>
      </w:r>
      <w:r w:rsidR="005E63FB">
        <w:rPr>
          <w:bCs/>
          <w:sz w:val="20"/>
        </w:rPr>
        <w:t> </w:t>
      </w:r>
      <w:r>
        <w:rPr>
          <w:bCs/>
          <w:sz w:val="20"/>
        </w:rPr>
        <w:t>785</w:t>
      </w:r>
      <w:r w:rsidR="005E63FB">
        <w:rPr>
          <w:bCs/>
          <w:sz w:val="20"/>
        </w:rPr>
        <w:t xml:space="preserve"> </w:t>
      </w:r>
      <w:r>
        <w:rPr>
          <w:bCs/>
          <w:sz w:val="20"/>
        </w:rPr>
        <w:t>51</w:t>
      </w:r>
      <w:r w:rsidR="005E63FB">
        <w:rPr>
          <w:bCs/>
          <w:sz w:val="20"/>
        </w:rPr>
        <w:t xml:space="preserve"> </w:t>
      </w:r>
      <w:r>
        <w:rPr>
          <w:bCs/>
          <w:sz w:val="20"/>
        </w:rPr>
        <w:t>56</w:t>
      </w:r>
    </w:p>
    <w:p w:rsidR="00ED3D2B" w:rsidRDefault="00ED3D2B" w:rsidP="00ED3D2B">
      <w:pPr>
        <w:pStyle w:val="pkt"/>
        <w:ind w:left="431" w:firstLine="0"/>
        <w:rPr>
          <w:rStyle w:val="Hipercze"/>
          <w:bCs/>
          <w:sz w:val="20"/>
        </w:rPr>
      </w:pPr>
      <w:r>
        <w:rPr>
          <w:bCs/>
          <w:sz w:val="20"/>
        </w:rPr>
        <w:t xml:space="preserve">adres poczty elektronicznej: </w:t>
      </w:r>
      <w:hyperlink r:id="rId8" w:history="1">
        <w:r w:rsidRPr="00DA76E7">
          <w:rPr>
            <w:rStyle w:val="Hipercze"/>
            <w:bCs/>
            <w:sz w:val="20"/>
          </w:rPr>
          <w:t>sekretariat@sp3sycow.pl</w:t>
        </w:r>
      </w:hyperlink>
    </w:p>
    <w:p w:rsidR="00C31696" w:rsidRDefault="00C31696" w:rsidP="00C31696">
      <w:pPr>
        <w:pStyle w:val="pkt"/>
        <w:ind w:left="431" w:firstLine="0"/>
        <w:rPr>
          <w:bCs/>
          <w:sz w:val="20"/>
        </w:rPr>
      </w:pPr>
      <w:r>
        <w:rPr>
          <w:bCs/>
          <w:sz w:val="20"/>
        </w:rPr>
        <w:t>skrytki ePUAP: ZS-PSycow/SkrytkaESP</w:t>
      </w:r>
    </w:p>
    <w:p w:rsidR="00C31696" w:rsidRDefault="00C31696" w:rsidP="00ED3D2B">
      <w:pPr>
        <w:pStyle w:val="pkt"/>
        <w:ind w:left="431" w:firstLine="0"/>
        <w:rPr>
          <w:bCs/>
          <w:sz w:val="20"/>
        </w:rPr>
      </w:pPr>
      <w:r>
        <w:rPr>
          <w:bCs/>
          <w:sz w:val="20"/>
        </w:rPr>
        <w:t xml:space="preserve">adres do e-Doręczeń: </w:t>
      </w:r>
      <w:r w:rsidRPr="00C31696">
        <w:rPr>
          <w:bCs/>
          <w:sz w:val="20"/>
        </w:rPr>
        <w:t>AE:PL-45366-85672-RHSVI-16</w:t>
      </w:r>
    </w:p>
    <w:p w:rsidR="005E63FB" w:rsidRDefault="005E63FB" w:rsidP="001300C6">
      <w:pPr>
        <w:pStyle w:val="pkt"/>
        <w:ind w:left="431" w:firstLine="0"/>
        <w:rPr>
          <w:bCs/>
          <w:sz w:val="20"/>
        </w:rPr>
      </w:pPr>
    </w:p>
    <w:p w:rsidR="001300C6" w:rsidRPr="001300C6" w:rsidRDefault="00EA5D5F" w:rsidP="001300C6">
      <w:pPr>
        <w:pStyle w:val="pkt"/>
        <w:ind w:left="431" w:firstLine="0"/>
        <w:rPr>
          <w:bCs/>
          <w:color w:val="0563C1"/>
          <w:sz w:val="20"/>
          <w:u w:val="single"/>
        </w:rPr>
      </w:pPr>
      <w:r>
        <w:rPr>
          <w:bCs/>
          <w:sz w:val="20"/>
        </w:rPr>
        <w:t>adres strony interne</w:t>
      </w:r>
      <w:r w:rsidR="005E63FB">
        <w:rPr>
          <w:bCs/>
          <w:sz w:val="20"/>
        </w:rPr>
        <w:t>towej prowadzonego postępowania, na której będą dostępne wszelkie dokumenty związane z prowadzoną procedurą:</w:t>
      </w:r>
      <w:r>
        <w:rPr>
          <w:bCs/>
          <w:sz w:val="20"/>
        </w:rPr>
        <w:t xml:space="preserve"> </w:t>
      </w:r>
      <w:hyperlink r:id="rId9" w:history="1">
        <w:r w:rsidRPr="0022051F">
          <w:rPr>
            <w:rStyle w:val="Hipercze"/>
            <w:bCs/>
            <w:sz w:val="20"/>
          </w:rPr>
          <w:t>https://ezamowienia.gov.pl/pl/</w:t>
        </w:r>
      </w:hyperlink>
    </w:p>
    <w:p w:rsidR="00D92576" w:rsidRPr="001300C6" w:rsidRDefault="001300C6" w:rsidP="00EA5D5F">
      <w:pPr>
        <w:pStyle w:val="pkt"/>
        <w:ind w:left="431" w:firstLine="0"/>
        <w:rPr>
          <w:b/>
          <w:bCs/>
          <w:i/>
          <w:sz w:val="20"/>
        </w:rPr>
      </w:pPr>
      <w:r w:rsidRPr="001300C6">
        <w:rPr>
          <w:b/>
          <w:bCs/>
          <w:i/>
          <w:sz w:val="20"/>
        </w:rPr>
        <w:t xml:space="preserve">Link do prowadzonego postępowania: </w:t>
      </w:r>
      <w:hyperlink r:id="rId10" w:history="1">
        <w:r w:rsidR="004B6EEA" w:rsidRPr="00106EC6">
          <w:rPr>
            <w:rStyle w:val="Hipercze"/>
            <w:sz w:val="20"/>
            <w:highlight w:val="yellow"/>
          </w:rPr>
          <w:t>https://ezamowienia.gov.pl/mp-client/tenders/ocds-148610-13feb0d3-d14f-4bd1-888f-aca616e6a9b0</w:t>
        </w:r>
      </w:hyperlink>
      <w:r w:rsidR="004B6EEA">
        <w:rPr>
          <w:sz w:val="20"/>
        </w:rPr>
        <w:t xml:space="preserve"> </w:t>
      </w:r>
    </w:p>
    <w:p w:rsidR="005E63FB" w:rsidRDefault="005E63FB" w:rsidP="00286015">
      <w:pPr>
        <w:pStyle w:val="Nagwek1"/>
      </w:pPr>
      <w:bookmarkStart w:id="1" w:name="_Toc258314243"/>
      <w:r>
        <w:t>OCHRONA DANYCH OSOBOWYCH</w:t>
      </w:r>
    </w:p>
    <w:p w:rsidR="005E63FB" w:rsidRPr="009D27F4" w:rsidRDefault="005E63FB" w:rsidP="005E63FB">
      <w:pPr>
        <w:spacing w:line="288" w:lineRule="auto"/>
        <w:ind w:left="360"/>
        <w:contextualSpacing/>
        <w:jc w:val="both"/>
        <w:rPr>
          <w:rFonts w:ascii="Calibri" w:hAnsi="Calibri" w:cs="Calibri"/>
          <w:sz w:val="16"/>
          <w:szCs w:val="16"/>
        </w:rPr>
      </w:pPr>
      <w:r w:rsidRPr="009D27F4">
        <w:rPr>
          <w:rFonts w:ascii="Calibri" w:hAnsi="Calibri" w:cs="Calibri"/>
          <w:sz w:val="16"/>
          <w:szCs w:val="16"/>
        </w:rPr>
        <w:t>Na podstawie art. 13</w:t>
      </w:r>
      <w:r w:rsidRPr="009D27F4">
        <w:rPr>
          <w:rFonts w:ascii="Calibri" w:hAnsi="Calibri" w:cs="Calibri"/>
          <w:b/>
          <w:sz w:val="16"/>
          <w:szCs w:val="16"/>
        </w:rPr>
        <w:t xml:space="preserve"> </w:t>
      </w:r>
      <w:r w:rsidRPr="009D27F4">
        <w:rPr>
          <w:rFonts w:ascii="Calibri" w:hAnsi="Calibri" w:cs="Calibri"/>
          <w:sz w:val="16"/>
          <w:szCs w:val="16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(RODO), przekazujemy Pani/Panu poniższe informacje związane z przetwarzaniem Pani/Pana danych osobowych.</w:t>
      </w:r>
    </w:p>
    <w:p w:rsidR="005E63FB" w:rsidRPr="009D27F4" w:rsidRDefault="005E63FB" w:rsidP="005E63FB">
      <w:pPr>
        <w:spacing w:line="288" w:lineRule="auto"/>
        <w:ind w:left="142"/>
        <w:contextualSpacing/>
        <w:jc w:val="both"/>
        <w:rPr>
          <w:rFonts w:ascii="Calibri" w:hAnsi="Calibri" w:cs="Calibri"/>
          <w:sz w:val="16"/>
          <w:szCs w:val="16"/>
        </w:rPr>
      </w:pPr>
    </w:p>
    <w:tbl>
      <w:tblPr>
        <w:tblW w:w="9043" w:type="dxa"/>
        <w:tblInd w:w="42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1"/>
        <w:gridCol w:w="7342"/>
      </w:tblGrid>
      <w:tr w:rsidR="005E63FB" w:rsidRPr="009D27F4" w:rsidTr="005E63FB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FB" w:rsidRPr="009D27F4" w:rsidRDefault="005E63FB" w:rsidP="005E63FB">
            <w:pPr>
              <w:suppressAutoHyphens/>
              <w:autoSpaceDN w:val="0"/>
              <w:ind w:left="142"/>
              <w:jc w:val="center"/>
              <w:textAlignment w:val="baseline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 w:rsidRPr="009D27F4">
              <w:rPr>
                <w:rFonts w:ascii="Calibri" w:hAnsi="Calibri" w:cs="Calibri"/>
                <w:b/>
                <w:sz w:val="16"/>
                <w:szCs w:val="16"/>
                <w:lang w:eastAsia="ar-SA"/>
              </w:rPr>
              <w:t>Administrator Danych</w:t>
            </w:r>
          </w:p>
        </w:tc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FB" w:rsidRPr="00D73857" w:rsidRDefault="005E63FB" w:rsidP="005E63FB">
            <w:pPr>
              <w:ind w:left="142"/>
              <w:rPr>
                <w:rFonts w:ascii="Calibri" w:hAnsi="Calibri" w:cs="Calibri"/>
                <w:sz w:val="15"/>
                <w:szCs w:val="15"/>
                <w:lang w:eastAsia="ar-SA"/>
              </w:rPr>
            </w:pPr>
            <w:r w:rsidRPr="00D73857">
              <w:rPr>
                <w:rFonts w:ascii="Calibri" w:hAnsi="Calibri" w:cs="Calibri"/>
                <w:sz w:val="15"/>
                <w:szCs w:val="15"/>
                <w:lang w:eastAsia="ar-SA"/>
              </w:rPr>
              <w:t>Administratorem Pani/Pana danych osobowych jest:</w:t>
            </w:r>
          </w:p>
          <w:p w:rsidR="005E63FB" w:rsidRPr="00D73857" w:rsidRDefault="005E63FB" w:rsidP="005E63FB">
            <w:pPr>
              <w:ind w:left="142"/>
              <w:rPr>
                <w:rFonts w:ascii="Calibri" w:hAnsi="Calibri" w:cs="Calibri"/>
                <w:b/>
                <w:bCs/>
                <w:sz w:val="15"/>
                <w:szCs w:val="15"/>
                <w:lang w:eastAsia="ar-SA"/>
              </w:rPr>
            </w:pPr>
            <w:r w:rsidRPr="00D73857">
              <w:rPr>
                <w:rFonts w:ascii="Calibri" w:hAnsi="Calibri" w:cs="Calibri"/>
                <w:b/>
                <w:bCs/>
                <w:sz w:val="15"/>
                <w:szCs w:val="15"/>
                <w:lang w:eastAsia="ar-SA"/>
              </w:rPr>
              <w:t>Zespół Szkolno-Przedszkolny w Sycowie</w:t>
            </w:r>
          </w:p>
          <w:p w:rsidR="005E63FB" w:rsidRPr="00D73857" w:rsidRDefault="005E63FB" w:rsidP="005E63FB">
            <w:pPr>
              <w:ind w:left="142"/>
              <w:rPr>
                <w:rFonts w:ascii="Calibri" w:hAnsi="Calibri" w:cs="Calibri"/>
                <w:b/>
                <w:bCs/>
                <w:sz w:val="15"/>
                <w:szCs w:val="15"/>
                <w:lang w:eastAsia="ar-SA"/>
              </w:rPr>
            </w:pPr>
            <w:r w:rsidRPr="00D73857">
              <w:rPr>
                <w:rFonts w:ascii="Calibri" w:hAnsi="Calibri" w:cs="Calibri"/>
                <w:b/>
                <w:bCs/>
                <w:sz w:val="15"/>
                <w:szCs w:val="15"/>
                <w:lang w:eastAsia="ar-SA"/>
              </w:rPr>
              <w:t>ul. Kościelna 3</w:t>
            </w:r>
          </w:p>
          <w:p w:rsidR="005E63FB" w:rsidRPr="00D73857" w:rsidRDefault="005E63FB" w:rsidP="005E63FB">
            <w:pPr>
              <w:ind w:left="142"/>
              <w:rPr>
                <w:rFonts w:ascii="Calibri" w:hAnsi="Calibri" w:cs="Calibri"/>
                <w:b/>
                <w:bCs/>
                <w:sz w:val="15"/>
                <w:szCs w:val="15"/>
                <w:lang w:eastAsia="ar-SA"/>
              </w:rPr>
            </w:pPr>
            <w:r w:rsidRPr="00D73857">
              <w:rPr>
                <w:rFonts w:ascii="Calibri" w:hAnsi="Calibri" w:cs="Calibri"/>
                <w:b/>
                <w:bCs/>
                <w:sz w:val="15"/>
                <w:szCs w:val="15"/>
                <w:lang w:eastAsia="ar-SA"/>
              </w:rPr>
              <w:t>56-500 Syców</w:t>
            </w:r>
          </w:p>
          <w:p w:rsidR="005E63FB" w:rsidRPr="00D73857" w:rsidRDefault="005E63FB" w:rsidP="005E63FB">
            <w:pPr>
              <w:ind w:left="142"/>
              <w:rPr>
                <w:rFonts w:ascii="Calibri" w:hAnsi="Calibri" w:cs="Calibri"/>
                <w:b/>
                <w:bCs/>
                <w:sz w:val="16"/>
                <w:szCs w:val="16"/>
                <w:lang w:eastAsia="ar-SA"/>
              </w:rPr>
            </w:pPr>
            <w:r w:rsidRPr="00D73857">
              <w:rPr>
                <w:rFonts w:ascii="Calibri" w:hAnsi="Calibri" w:cs="Calibri"/>
                <w:b/>
                <w:bCs/>
                <w:sz w:val="15"/>
                <w:szCs w:val="15"/>
                <w:lang w:eastAsia="ar-SA"/>
              </w:rPr>
              <w:t>reprezentowany przez Dyrektora</w:t>
            </w:r>
          </w:p>
        </w:tc>
      </w:tr>
      <w:tr w:rsidR="005E63FB" w:rsidRPr="0092774B" w:rsidTr="005E63FB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FB" w:rsidRPr="009D27F4" w:rsidRDefault="005E63FB" w:rsidP="005E63FB">
            <w:pPr>
              <w:suppressAutoHyphens/>
              <w:autoSpaceDN w:val="0"/>
              <w:ind w:left="142"/>
              <w:jc w:val="center"/>
              <w:textAlignment w:val="baseline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 w:rsidRPr="009D27F4">
              <w:rPr>
                <w:rFonts w:ascii="Calibri" w:hAnsi="Calibri" w:cs="Calibri"/>
                <w:b/>
                <w:sz w:val="16"/>
                <w:szCs w:val="16"/>
                <w:lang w:eastAsia="ar-SA"/>
              </w:rPr>
              <w:t>Dane kontaktowe</w:t>
            </w:r>
          </w:p>
        </w:tc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FB" w:rsidRPr="00D73857" w:rsidRDefault="005E63FB" w:rsidP="005E63FB">
            <w:pPr>
              <w:spacing w:line="288" w:lineRule="auto"/>
              <w:ind w:left="142"/>
              <w:rPr>
                <w:rFonts w:ascii="Calibri" w:hAnsi="Calibri" w:cs="Calibri"/>
                <w:sz w:val="15"/>
                <w:szCs w:val="15"/>
                <w:lang w:eastAsia="ar-SA"/>
              </w:rPr>
            </w:pPr>
            <w:r w:rsidRPr="00D73857">
              <w:rPr>
                <w:rFonts w:ascii="Calibri" w:hAnsi="Calibri" w:cs="Calibri"/>
                <w:sz w:val="15"/>
                <w:szCs w:val="15"/>
                <w:lang w:eastAsia="ar-SA"/>
              </w:rPr>
              <w:t>Z AD można się skontaktować:</w:t>
            </w:r>
          </w:p>
          <w:p w:rsidR="005E63FB" w:rsidRPr="00D73857" w:rsidRDefault="005E63FB" w:rsidP="00D91243">
            <w:pPr>
              <w:pStyle w:val="Akapitzlist"/>
              <w:numPr>
                <w:ilvl w:val="0"/>
                <w:numId w:val="9"/>
              </w:numPr>
              <w:tabs>
                <w:tab w:val="left" w:pos="310"/>
              </w:tabs>
              <w:spacing w:after="0" w:line="288" w:lineRule="auto"/>
              <w:ind w:left="142" w:firstLine="0"/>
              <w:jc w:val="both"/>
              <w:rPr>
                <w:rFonts w:cs="Calibri"/>
                <w:sz w:val="15"/>
                <w:szCs w:val="15"/>
                <w:lang w:eastAsia="ar-SA"/>
              </w:rPr>
            </w:pPr>
            <w:r w:rsidRPr="00D73857">
              <w:rPr>
                <w:rFonts w:cs="Calibri"/>
                <w:sz w:val="15"/>
                <w:szCs w:val="15"/>
                <w:lang w:val="en-US" w:eastAsia="ar-SA"/>
              </w:rPr>
              <w:t>tel.: </w:t>
            </w:r>
            <w:r w:rsidRPr="00D73857">
              <w:rPr>
                <w:rFonts w:cs="Calibri"/>
                <w:sz w:val="15"/>
                <w:szCs w:val="15"/>
                <w:lang w:eastAsia="ar-SA"/>
              </w:rPr>
              <w:t>(62) 785 51 56</w:t>
            </w:r>
          </w:p>
          <w:p w:rsidR="005E63FB" w:rsidRPr="00D73857" w:rsidRDefault="005E63FB" w:rsidP="00D91243">
            <w:pPr>
              <w:pStyle w:val="Akapitzlist"/>
              <w:numPr>
                <w:ilvl w:val="0"/>
                <w:numId w:val="9"/>
              </w:numPr>
              <w:spacing w:after="0" w:line="288" w:lineRule="auto"/>
              <w:ind w:left="142" w:firstLine="0"/>
              <w:jc w:val="both"/>
              <w:rPr>
                <w:rFonts w:cs="Calibri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D73857">
              <w:rPr>
                <w:rFonts w:cs="Calibri"/>
                <w:sz w:val="15"/>
                <w:szCs w:val="15"/>
                <w:lang w:eastAsia="ar-SA"/>
              </w:rPr>
              <w:t>e-mail: </w:t>
            </w:r>
            <w:hyperlink r:id="rId11" w:history="1">
              <w:r w:rsidRPr="00D73857">
                <w:rPr>
                  <w:rStyle w:val="Hipercze"/>
                  <w:rFonts w:cs="Calibri"/>
                  <w:sz w:val="15"/>
                  <w:szCs w:val="15"/>
                  <w:lang w:eastAsia="ar-SA"/>
                </w:rPr>
                <w:t>sekretariat@sp3sycow.pl</w:t>
              </w:r>
            </w:hyperlink>
            <w:r w:rsidRPr="00D73857">
              <w:rPr>
                <w:rFonts w:cs="Calibri"/>
                <w:sz w:val="15"/>
                <w:szCs w:val="15"/>
                <w:lang w:eastAsia="ar-SA"/>
              </w:rPr>
              <w:t xml:space="preserve">  </w:t>
            </w:r>
          </w:p>
        </w:tc>
      </w:tr>
      <w:tr w:rsidR="005E63FB" w:rsidRPr="009D27F4" w:rsidTr="005E63FB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FB" w:rsidRPr="009D27F4" w:rsidRDefault="005E63FB" w:rsidP="005E63FB">
            <w:pPr>
              <w:suppressAutoHyphens/>
              <w:autoSpaceDN w:val="0"/>
              <w:ind w:left="142"/>
              <w:jc w:val="center"/>
              <w:textAlignment w:val="baseline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 w:rsidRPr="009D27F4">
              <w:rPr>
                <w:rFonts w:ascii="Calibri" w:hAnsi="Calibri" w:cs="Calibri"/>
                <w:b/>
                <w:sz w:val="16"/>
                <w:szCs w:val="16"/>
                <w:lang w:eastAsia="ar-SA"/>
              </w:rPr>
              <w:t>Inspektor Ochrony Danych</w:t>
            </w:r>
          </w:p>
        </w:tc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FB" w:rsidRPr="00D73857" w:rsidRDefault="005E63FB" w:rsidP="005E63FB">
            <w:pPr>
              <w:ind w:left="142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D73857">
              <w:rPr>
                <w:rFonts w:ascii="Calibri" w:hAnsi="Calibri" w:cs="Calibri"/>
                <w:sz w:val="15"/>
                <w:szCs w:val="15"/>
                <w:lang w:eastAsia="ar-SA"/>
              </w:rPr>
              <w:t xml:space="preserve">Naszym IOD jest mgr inż. Sebastian KOPACKI – </w:t>
            </w:r>
            <w:hyperlink r:id="rId12" w:history="1">
              <w:r w:rsidRPr="00D73857">
                <w:rPr>
                  <w:rStyle w:val="Hipercze"/>
                  <w:rFonts w:ascii="Calibri" w:hAnsi="Calibri" w:cs="Calibri"/>
                  <w:sz w:val="15"/>
                  <w:szCs w:val="15"/>
                  <w:lang w:eastAsia="ar-SA"/>
                </w:rPr>
                <w:t>inspektor.rodo@gmial.com</w:t>
              </w:r>
            </w:hyperlink>
            <w:r w:rsidRPr="00D73857">
              <w:rPr>
                <w:rFonts w:ascii="Calibri" w:hAnsi="Calibri" w:cs="Calibri"/>
                <w:sz w:val="15"/>
                <w:szCs w:val="15"/>
                <w:u w:color="FF0000"/>
                <w:lang w:eastAsia="ar-SA"/>
              </w:rPr>
              <w:t xml:space="preserve"> </w:t>
            </w:r>
            <w:r w:rsidRPr="00D73857">
              <w:rPr>
                <w:rFonts w:ascii="Calibri" w:hAnsi="Calibri" w:cs="Calibri"/>
                <w:sz w:val="15"/>
                <w:szCs w:val="15"/>
                <w:lang w:eastAsia="ar-SA"/>
              </w:rPr>
              <w:t xml:space="preserve"> </w:t>
            </w:r>
          </w:p>
        </w:tc>
      </w:tr>
      <w:tr w:rsidR="005E63FB" w:rsidRPr="009D27F4" w:rsidTr="005E63FB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FB" w:rsidRPr="009D27F4" w:rsidRDefault="005E63FB" w:rsidP="005E63FB">
            <w:pPr>
              <w:suppressAutoHyphens/>
              <w:autoSpaceDN w:val="0"/>
              <w:spacing w:line="288" w:lineRule="auto"/>
              <w:ind w:left="142"/>
              <w:jc w:val="center"/>
              <w:textAlignment w:val="baseline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 w:rsidRPr="009D27F4">
              <w:rPr>
                <w:rFonts w:ascii="Calibri" w:hAnsi="Calibri" w:cs="Calibri"/>
                <w:b/>
                <w:sz w:val="16"/>
                <w:szCs w:val="16"/>
                <w:lang w:eastAsia="ar-SA"/>
              </w:rPr>
              <w:t xml:space="preserve">Cele przetwarzania oraz podstawa prawna </w:t>
            </w:r>
          </w:p>
          <w:p w:rsidR="005E63FB" w:rsidRPr="009D27F4" w:rsidRDefault="005E63FB" w:rsidP="005E63FB">
            <w:pPr>
              <w:suppressAutoHyphens/>
              <w:autoSpaceDN w:val="0"/>
              <w:spacing w:line="288" w:lineRule="auto"/>
              <w:ind w:left="142"/>
              <w:jc w:val="center"/>
              <w:textAlignment w:val="baseline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 w:rsidRPr="009D27F4">
              <w:rPr>
                <w:rFonts w:ascii="Calibri" w:hAnsi="Calibri" w:cs="Calibri"/>
                <w:b/>
                <w:sz w:val="16"/>
                <w:szCs w:val="16"/>
                <w:lang w:eastAsia="ar-SA"/>
              </w:rPr>
              <w:t>przetwarzania</w:t>
            </w:r>
          </w:p>
        </w:tc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FB" w:rsidRPr="00D73857" w:rsidRDefault="005E63FB" w:rsidP="005E63FB">
            <w:pPr>
              <w:tabs>
                <w:tab w:val="left" w:pos="29"/>
              </w:tabs>
              <w:suppressAutoHyphens/>
              <w:autoSpaceDN w:val="0"/>
              <w:spacing w:line="288" w:lineRule="auto"/>
              <w:ind w:left="142"/>
              <w:jc w:val="both"/>
              <w:textAlignment w:val="baseline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D73857"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Pani/Pana dane osobowe będą w celu: </w:t>
            </w:r>
          </w:p>
          <w:p w:rsidR="005E63FB" w:rsidRPr="00D73857" w:rsidRDefault="005E63FB" w:rsidP="00D91243">
            <w:pPr>
              <w:numPr>
                <w:ilvl w:val="0"/>
                <w:numId w:val="10"/>
              </w:numPr>
              <w:tabs>
                <w:tab w:val="left" w:pos="314"/>
              </w:tabs>
              <w:suppressAutoHyphens/>
              <w:autoSpaceDN w:val="0"/>
              <w:spacing w:line="288" w:lineRule="auto"/>
              <w:ind w:left="142" w:firstLine="0"/>
              <w:contextualSpacing/>
              <w:jc w:val="both"/>
              <w:textAlignment w:val="baseline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D73857"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wypełnienia obowiązku prawnego ciążącego na administratorze podstawą przetwarzania Państwa danych osobowych jest art. 6 ust. 1 lit. c) RODO – celem </w:t>
            </w:r>
            <w:r w:rsidRPr="00D73857">
              <w:rPr>
                <w:rFonts w:ascii="Calibri" w:hAnsi="Calibri" w:cs="Calibri"/>
                <w:bCs/>
                <w:sz w:val="16"/>
                <w:szCs w:val="16"/>
                <w:lang w:eastAsia="ar-SA"/>
              </w:rPr>
              <w:t>przygotowania i przeprowadzenia postępowania o udzielenie zamówienia publicznego.</w:t>
            </w:r>
          </w:p>
        </w:tc>
      </w:tr>
      <w:tr w:rsidR="005E63FB" w:rsidRPr="009D27F4" w:rsidTr="005E63FB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FB" w:rsidRPr="009D27F4" w:rsidRDefault="005E63FB" w:rsidP="005E63FB">
            <w:pPr>
              <w:suppressAutoHyphens/>
              <w:autoSpaceDN w:val="0"/>
              <w:spacing w:line="288" w:lineRule="auto"/>
              <w:ind w:left="142"/>
              <w:jc w:val="center"/>
              <w:textAlignment w:val="baseline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 w:rsidRPr="009D27F4">
              <w:rPr>
                <w:rFonts w:ascii="Calibri" w:hAnsi="Calibri" w:cs="Calibri"/>
                <w:b/>
                <w:sz w:val="16"/>
                <w:szCs w:val="16"/>
                <w:lang w:eastAsia="ar-SA"/>
              </w:rPr>
              <w:t>Okres, przez który będą przetwarzane</w:t>
            </w:r>
          </w:p>
        </w:tc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FB" w:rsidRPr="00D73857" w:rsidRDefault="005E63FB" w:rsidP="005E63FB">
            <w:pPr>
              <w:tabs>
                <w:tab w:val="left" w:pos="29"/>
              </w:tabs>
              <w:suppressAutoHyphens/>
              <w:autoSpaceDN w:val="0"/>
              <w:spacing w:line="288" w:lineRule="auto"/>
              <w:ind w:left="142"/>
              <w:jc w:val="both"/>
              <w:textAlignment w:val="baseline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D73857"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Pani/Pana dane osobowe będą przetwarzane przez okres: </w:t>
            </w:r>
          </w:p>
          <w:p w:rsidR="005E63FB" w:rsidRPr="00D73857" w:rsidRDefault="008F5B95" w:rsidP="00D91243">
            <w:pPr>
              <w:numPr>
                <w:ilvl w:val="0"/>
                <w:numId w:val="11"/>
              </w:numPr>
              <w:tabs>
                <w:tab w:val="left" w:pos="314"/>
              </w:tabs>
              <w:suppressAutoHyphens/>
              <w:autoSpaceDN w:val="0"/>
              <w:spacing w:line="288" w:lineRule="auto"/>
              <w:ind w:left="142" w:firstLine="0"/>
              <w:contextualSpacing/>
              <w:jc w:val="both"/>
              <w:textAlignment w:val="baseline"/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</w:pPr>
            <w:r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>AD przechowuje protokół postępowania</w:t>
            </w:r>
            <w:r w:rsidR="005E63FB" w:rsidRPr="00D73857"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 xml:space="preserve"> wraz z załącznikami przez okres 4 lat o</w:t>
            </w:r>
            <w:r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 xml:space="preserve">d dnia zakończenia postępowania </w:t>
            </w:r>
            <w:r w:rsidR="005E63FB" w:rsidRPr="00D73857"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>o udzielenie zamówienia, w sposób gwarantujący jego nienaruszalność.</w:t>
            </w:r>
          </w:p>
          <w:p w:rsidR="005E63FB" w:rsidRPr="00D73857" w:rsidRDefault="005E63FB" w:rsidP="00D91243">
            <w:pPr>
              <w:numPr>
                <w:ilvl w:val="0"/>
                <w:numId w:val="11"/>
              </w:numPr>
              <w:tabs>
                <w:tab w:val="left" w:pos="314"/>
              </w:tabs>
              <w:suppressAutoHyphens/>
              <w:autoSpaceDN w:val="0"/>
              <w:spacing w:line="288" w:lineRule="auto"/>
              <w:ind w:left="142" w:firstLine="0"/>
              <w:contextualSpacing/>
              <w:jc w:val="both"/>
              <w:textAlignment w:val="baseline"/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</w:pPr>
            <w:r w:rsidRPr="00D73857"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>Jeżeli okres obowiązywania umowy w sprawie zamówienia publicznego przekracza 4 lata, AD przechowuje protokół postępowania wraz z załącznikami przez cały okres obowiązywania umowy w sprawie zamówienia publicznego.</w:t>
            </w:r>
          </w:p>
          <w:p w:rsidR="005E63FB" w:rsidRPr="00D73857" w:rsidRDefault="005E63FB" w:rsidP="00D91243">
            <w:pPr>
              <w:numPr>
                <w:ilvl w:val="0"/>
                <w:numId w:val="11"/>
              </w:numPr>
              <w:tabs>
                <w:tab w:val="left" w:pos="314"/>
              </w:tabs>
              <w:suppressAutoHyphens/>
              <w:autoSpaceDN w:val="0"/>
              <w:spacing w:line="288" w:lineRule="auto"/>
              <w:ind w:left="142" w:firstLine="0"/>
              <w:contextualSpacing/>
              <w:jc w:val="both"/>
              <w:textAlignment w:val="baseline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D73857"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>AD przechowuje dokumentację konkursu przez okres 4 lat od dnia ustalen</w:t>
            </w:r>
            <w:r w:rsidR="008F5B95"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 xml:space="preserve">ia wyników konkursu w postaci, </w:t>
            </w:r>
            <w:r w:rsidRPr="00D73857"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>w jakiej została ona sporządzona lub przekazana, w sposób gwarantujący jej nienaruszalność i możliwość odczytania zgodnie z Ustawą Prawo Zamówień Publicznych (art. 78 ust. 1 i ust</w:t>
            </w:r>
            <w:r w:rsidR="008F5B95"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>. 4, art. 358 ust. 1 Ustawa PZP</w:t>
            </w:r>
            <w:r w:rsidRPr="00D73857"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>).</w:t>
            </w:r>
          </w:p>
        </w:tc>
      </w:tr>
      <w:tr w:rsidR="005E63FB" w:rsidRPr="009D27F4" w:rsidTr="005E63FB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FB" w:rsidRPr="009D27F4" w:rsidRDefault="005E63FB" w:rsidP="005E63FB">
            <w:pPr>
              <w:suppressAutoHyphens/>
              <w:autoSpaceDN w:val="0"/>
              <w:spacing w:line="288" w:lineRule="auto"/>
              <w:ind w:left="142"/>
              <w:jc w:val="center"/>
              <w:textAlignment w:val="baseline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 w:rsidRPr="009D27F4">
              <w:rPr>
                <w:rFonts w:ascii="Calibri" w:hAnsi="Calibri" w:cs="Calibri"/>
                <w:b/>
                <w:sz w:val="16"/>
                <w:szCs w:val="16"/>
                <w:lang w:eastAsia="ar-SA"/>
              </w:rPr>
              <w:t>Odbiorcy danych</w:t>
            </w:r>
          </w:p>
        </w:tc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FB" w:rsidRPr="00D73857" w:rsidRDefault="005E63FB" w:rsidP="005E63FB">
            <w:pPr>
              <w:suppressAutoHyphens/>
              <w:autoSpaceDN w:val="0"/>
              <w:spacing w:line="288" w:lineRule="auto"/>
              <w:ind w:left="142"/>
              <w:jc w:val="both"/>
              <w:textAlignment w:val="baseline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D73857"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Osoby lub podmioty, którym udostępniona zostanie dokumentacja postępowania w oparciu o art. 18 ust. 1 Ustawy </w:t>
            </w:r>
            <w:r w:rsidR="008F5B95"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  <w:t>PZP.</w:t>
            </w:r>
          </w:p>
        </w:tc>
      </w:tr>
      <w:tr w:rsidR="005E63FB" w:rsidRPr="009D27F4" w:rsidTr="005E63FB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FB" w:rsidRPr="009D27F4" w:rsidRDefault="005E63FB" w:rsidP="005E63FB">
            <w:pPr>
              <w:suppressAutoHyphens/>
              <w:autoSpaceDN w:val="0"/>
              <w:spacing w:line="288" w:lineRule="auto"/>
              <w:ind w:left="142"/>
              <w:jc w:val="center"/>
              <w:textAlignment w:val="baseline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 w:rsidRPr="009D27F4">
              <w:rPr>
                <w:rFonts w:ascii="Calibri" w:hAnsi="Calibri" w:cs="Calibri"/>
                <w:b/>
                <w:sz w:val="16"/>
                <w:szCs w:val="16"/>
                <w:lang w:eastAsia="ar-SA"/>
              </w:rPr>
              <w:t>Prawa osoby, której dane dotyczą</w:t>
            </w:r>
          </w:p>
        </w:tc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FB" w:rsidRPr="00D73857" w:rsidRDefault="005E63FB" w:rsidP="005E63FB">
            <w:pPr>
              <w:tabs>
                <w:tab w:val="left" w:pos="2410"/>
              </w:tabs>
              <w:suppressAutoHyphens/>
              <w:autoSpaceDN w:val="0"/>
              <w:spacing w:line="288" w:lineRule="auto"/>
              <w:ind w:left="142"/>
              <w:jc w:val="both"/>
              <w:textAlignment w:val="baseline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D73857">
              <w:rPr>
                <w:rFonts w:ascii="Calibri" w:hAnsi="Calibri" w:cs="Calibri"/>
                <w:sz w:val="16"/>
                <w:szCs w:val="16"/>
                <w:lang w:eastAsia="ar-SA"/>
              </w:rPr>
              <w:t>Posiada Pani/Pan:</w:t>
            </w:r>
          </w:p>
          <w:p w:rsidR="005E63FB" w:rsidRPr="00D73857" w:rsidRDefault="005E63FB" w:rsidP="00D91243">
            <w:pPr>
              <w:numPr>
                <w:ilvl w:val="0"/>
                <w:numId w:val="13"/>
              </w:numPr>
              <w:suppressAutoHyphens/>
              <w:autoSpaceDN w:val="0"/>
              <w:spacing w:line="288" w:lineRule="auto"/>
              <w:ind w:left="142" w:firstLine="0"/>
              <w:jc w:val="both"/>
              <w:textAlignment w:val="baseline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D73857">
              <w:rPr>
                <w:rFonts w:ascii="Calibri" w:hAnsi="Calibri" w:cs="Calibri"/>
                <w:sz w:val="16"/>
                <w:szCs w:val="16"/>
                <w:lang w:eastAsia="ar-SA"/>
              </w:rPr>
              <w:t>na podstawie art. 15 RODO prawo dostępu do danych osobowych Pani/Pana dotyczących;</w:t>
            </w:r>
          </w:p>
          <w:p w:rsidR="005E63FB" w:rsidRPr="00D73857" w:rsidRDefault="005E63FB" w:rsidP="00D91243">
            <w:pPr>
              <w:numPr>
                <w:ilvl w:val="0"/>
                <w:numId w:val="13"/>
              </w:numPr>
              <w:suppressAutoHyphens/>
              <w:autoSpaceDN w:val="0"/>
              <w:spacing w:line="288" w:lineRule="auto"/>
              <w:ind w:left="142" w:firstLine="0"/>
              <w:jc w:val="both"/>
              <w:textAlignment w:val="baseline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D73857">
              <w:rPr>
                <w:rFonts w:ascii="Calibri" w:hAnsi="Calibri" w:cs="Calibri"/>
                <w:sz w:val="16"/>
                <w:szCs w:val="16"/>
                <w:lang w:eastAsia="ar-SA"/>
              </w:rPr>
              <w:t>na podstawie art. 16 RODO prawo do sprostowania Pani/Pana danych osobowych*;</w:t>
            </w:r>
          </w:p>
          <w:p w:rsidR="005E63FB" w:rsidRPr="00D73857" w:rsidRDefault="005E63FB" w:rsidP="00D91243">
            <w:pPr>
              <w:numPr>
                <w:ilvl w:val="0"/>
                <w:numId w:val="13"/>
              </w:numPr>
              <w:suppressAutoHyphens/>
              <w:autoSpaceDN w:val="0"/>
              <w:spacing w:line="288" w:lineRule="auto"/>
              <w:ind w:left="142" w:firstLine="0"/>
              <w:jc w:val="both"/>
              <w:textAlignment w:val="baseline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D73857"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na podstawie art. 18 RODO prawo żądania od administratora ograniczenia </w:t>
            </w:r>
            <w:r w:rsidR="008F5B95"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przetwarzania danych osobowych </w:t>
            </w:r>
            <w:r w:rsidRPr="00D73857"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z zastrzeżeniem przypadków, o których mowa w art. 18 ust. 2 RODO**;  </w:t>
            </w:r>
          </w:p>
          <w:p w:rsidR="005E63FB" w:rsidRPr="00D73857" w:rsidRDefault="005E63FB" w:rsidP="00D91243">
            <w:pPr>
              <w:numPr>
                <w:ilvl w:val="0"/>
                <w:numId w:val="13"/>
              </w:numPr>
              <w:suppressAutoHyphens/>
              <w:autoSpaceDN w:val="0"/>
              <w:spacing w:line="288" w:lineRule="auto"/>
              <w:ind w:left="142" w:firstLine="0"/>
              <w:jc w:val="both"/>
              <w:textAlignment w:val="baseline"/>
              <w:rPr>
                <w:rFonts w:ascii="Calibri" w:hAnsi="Calibri" w:cs="Calibri"/>
                <w:i/>
                <w:sz w:val="16"/>
                <w:szCs w:val="16"/>
                <w:lang w:eastAsia="ar-SA"/>
              </w:rPr>
            </w:pPr>
            <w:r w:rsidRPr="00D73857">
              <w:rPr>
                <w:rFonts w:ascii="Calibri" w:hAnsi="Calibri" w:cs="Calibri"/>
                <w:sz w:val="16"/>
                <w:szCs w:val="16"/>
                <w:lang w:eastAsia="ar-SA"/>
              </w:rPr>
              <w:t>prawo do wniesienia skargi do Prezesa Urzędu Ochrony Danych Osobowych, gdy uzna Pani/Pan, że przetwarzanie danych osobowych Pani/Pana dotyczących narusza przepisy RODO;</w:t>
            </w:r>
          </w:p>
          <w:p w:rsidR="005E63FB" w:rsidRPr="00D73857" w:rsidRDefault="005E63FB" w:rsidP="005E63FB">
            <w:pPr>
              <w:tabs>
                <w:tab w:val="left" w:pos="2410"/>
              </w:tabs>
              <w:suppressAutoHyphens/>
              <w:autoSpaceDN w:val="0"/>
              <w:spacing w:line="288" w:lineRule="auto"/>
              <w:ind w:left="142"/>
              <w:jc w:val="both"/>
              <w:textAlignment w:val="baseline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D73857">
              <w:rPr>
                <w:rFonts w:ascii="Calibri" w:hAnsi="Calibri" w:cs="Calibri"/>
                <w:sz w:val="16"/>
                <w:szCs w:val="16"/>
                <w:lang w:eastAsia="ar-SA"/>
              </w:rPr>
              <w:t>Nie przysługuje Pani/Panu:</w:t>
            </w:r>
          </w:p>
          <w:p w:rsidR="005E63FB" w:rsidRPr="00D73857" w:rsidRDefault="005E63FB" w:rsidP="00D91243">
            <w:pPr>
              <w:numPr>
                <w:ilvl w:val="0"/>
                <w:numId w:val="12"/>
              </w:numPr>
              <w:suppressAutoHyphens/>
              <w:autoSpaceDN w:val="0"/>
              <w:spacing w:line="288" w:lineRule="auto"/>
              <w:ind w:left="142" w:firstLine="0"/>
              <w:jc w:val="both"/>
              <w:textAlignment w:val="baseline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D73857">
              <w:rPr>
                <w:rFonts w:ascii="Calibri" w:hAnsi="Calibri" w:cs="Calibri"/>
                <w:sz w:val="16"/>
                <w:szCs w:val="16"/>
                <w:lang w:eastAsia="ar-SA"/>
              </w:rPr>
              <w:t>w związku z art. 17 ust. 3 lit. b, d lub e RODO prawo do usunięcia danych osobowych;</w:t>
            </w:r>
          </w:p>
          <w:p w:rsidR="005E63FB" w:rsidRPr="00D73857" w:rsidRDefault="005E63FB" w:rsidP="00D91243">
            <w:pPr>
              <w:numPr>
                <w:ilvl w:val="0"/>
                <w:numId w:val="12"/>
              </w:numPr>
              <w:suppressAutoHyphens/>
              <w:autoSpaceDN w:val="0"/>
              <w:spacing w:line="288" w:lineRule="auto"/>
              <w:ind w:left="142" w:firstLine="0"/>
              <w:jc w:val="both"/>
              <w:textAlignment w:val="baseline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D73857">
              <w:rPr>
                <w:rFonts w:ascii="Calibri" w:hAnsi="Calibri" w:cs="Calibri"/>
                <w:sz w:val="16"/>
                <w:szCs w:val="16"/>
                <w:lang w:eastAsia="ar-SA"/>
              </w:rPr>
              <w:t>prawo do przenoszenia danych osobowych, o którym mowa w art. 20 RODO;</w:t>
            </w:r>
          </w:p>
          <w:p w:rsidR="005E63FB" w:rsidRPr="00D73857" w:rsidRDefault="005E63FB" w:rsidP="00D91243">
            <w:pPr>
              <w:numPr>
                <w:ilvl w:val="0"/>
                <w:numId w:val="12"/>
              </w:numPr>
              <w:suppressAutoHyphens/>
              <w:autoSpaceDN w:val="0"/>
              <w:spacing w:line="288" w:lineRule="auto"/>
              <w:ind w:left="142" w:firstLine="0"/>
              <w:jc w:val="both"/>
              <w:textAlignment w:val="baseline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D73857">
              <w:rPr>
                <w:rFonts w:ascii="Calibri" w:hAnsi="Calibri" w:cs="Calibri"/>
                <w:sz w:val="16"/>
                <w:szCs w:val="16"/>
                <w:lang w:eastAsia="ar-SA"/>
              </w:rPr>
              <w:lastRenderedPageBreak/>
              <w:t>na podstawie art. 21 RODO prawo sprzeciwu, wobec przetwarzania danych osobowych, gdyż podstawą prawną przetwarzania Pani/Pana danych osobowych jest art. 6 ust. 1 lit. c RODO.</w:t>
            </w:r>
          </w:p>
          <w:p w:rsidR="005E63FB" w:rsidRPr="00D73857" w:rsidRDefault="005E63FB" w:rsidP="005E63FB">
            <w:pPr>
              <w:tabs>
                <w:tab w:val="left" w:pos="2410"/>
              </w:tabs>
              <w:suppressAutoHyphens/>
              <w:autoSpaceDN w:val="0"/>
              <w:spacing w:line="288" w:lineRule="auto"/>
              <w:ind w:left="142"/>
              <w:jc w:val="both"/>
              <w:textAlignment w:val="baseline"/>
              <w:rPr>
                <w:rFonts w:ascii="Calibri" w:hAnsi="Calibri" w:cs="Calibri"/>
                <w:sz w:val="10"/>
                <w:szCs w:val="10"/>
                <w:lang w:eastAsia="ar-SA"/>
              </w:rPr>
            </w:pPr>
          </w:p>
          <w:p w:rsidR="005E63FB" w:rsidRPr="00D73857" w:rsidRDefault="005E63FB" w:rsidP="005E63FB">
            <w:pPr>
              <w:tabs>
                <w:tab w:val="left" w:pos="2410"/>
              </w:tabs>
              <w:suppressAutoHyphens/>
              <w:autoSpaceDN w:val="0"/>
              <w:spacing w:line="288" w:lineRule="auto"/>
              <w:ind w:left="142"/>
              <w:jc w:val="both"/>
              <w:textAlignment w:val="baseline"/>
              <w:rPr>
                <w:rFonts w:ascii="Calibri" w:hAnsi="Calibri" w:cs="Calibri"/>
                <w:sz w:val="13"/>
                <w:szCs w:val="13"/>
                <w:lang w:eastAsia="ar-SA"/>
              </w:rPr>
            </w:pPr>
            <w:r w:rsidRPr="00D73857">
              <w:rPr>
                <w:rFonts w:ascii="Calibri" w:hAnsi="Calibri" w:cs="Calibri"/>
                <w:b/>
                <w:i/>
                <w:sz w:val="13"/>
                <w:szCs w:val="13"/>
                <w:vertAlign w:val="superscript"/>
                <w:lang w:eastAsia="ar-SA"/>
              </w:rPr>
              <w:t xml:space="preserve">* </w:t>
            </w:r>
            <w:r w:rsidRPr="00D73857">
              <w:rPr>
                <w:rFonts w:ascii="Calibri" w:hAnsi="Calibri" w:cs="Calibri"/>
                <w:b/>
                <w:i/>
                <w:sz w:val="13"/>
                <w:szCs w:val="13"/>
                <w:lang w:eastAsia="ar-SA"/>
              </w:rPr>
              <w:t>Wyjaśnienie:</w:t>
            </w:r>
            <w:r w:rsidRPr="00D73857">
              <w:rPr>
                <w:rFonts w:ascii="Calibri" w:hAnsi="Calibri" w:cs="Calibri"/>
                <w:i/>
                <w:sz w:val="13"/>
                <w:szCs w:val="13"/>
                <w:lang w:eastAsia="ar-SA"/>
              </w:rPr>
              <w:t xml:space="preserve"> skorzystanie z prawa do sprostowania nie może skutkować zmianą wyniku postępowania o udzielenie zamówienia publicznego ani zmianą postanowień umowy w</w:t>
            </w:r>
            <w:r w:rsidR="008F5B95">
              <w:rPr>
                <w:rFonts w:ascii="Calibri" w:hAnsi="Calibri" w:cs="Calibri"/>
                <w:i/>
                <w:sz w:val="13"/>
                <w:szCs w:val="13"/>
                <w:lang w:eastAsia="ar-SA"/>
              </w:rPr>
              <w:t> zakresie niezgodnym z ustawą PZP</w:t>
            </w:r>
            <w:r w:rsidRPr="00D73857">
              <w:rPr>
                <w:rFonts w:ascii="Calibri" w:hAnsi="Calibri" w:cs="Calibri"/>
                <w:i/>
                <w:sz w:val="13"/>
                <w:szCs w:val="13"/>
                <w:lang w:eastAsia="ar-SA"/>
              </w:rPr>
              <w:t xml:space="preserve"> oraz nie może naruszać integralności protokołu oraz jego załączników.</w:t>
            </w:r>
          </w:p>
          <w:p w:rsidR="005E63FB" w:rsidRPr="00D73857" w:rsidRDefault="005E63FB" w:rsidP="005E63FB">
            <w:pPr>
              <w:tabs>
                <w:tab w:val="left" w:pos="2410"/>
              </w:tabs>
              <w:suppressAutoHyphens/>
              <w:autoSpaceDN w:val="0"/>
              <w:spacing w:line="288" w:lineRule="auto"/>
              <w:ind w:left="142"/>
              <w:jc w:val="both"/>
              <w:textAlignment w:val="baseline"/>
              <w:rPr>
                <w:rFonts w:ascii="Calibri" w:hAnsi="Calibri" w:cs="Calibri"/>
                <w:i/>
                <w:sz w:val="16"/>
                <w:szCs w:val="16"/>
                <w:lang w:eastAsia="ar-SA"/>
              </w:rPr>
            </w:pPr>
            <w:r w:rsidRPr="00D73857">
              <w:rPr>
                <w:rFonts w:ascii="Calibri" w:hAnsi="Calibri" w:cs="Calibri"/>
                <w:b/>
                <w:i/>
                <w:sz w:val="13"/>
                <w:szCs w:val="13"/>
                <w:vertAlign w:val="superscript"/>
                <w:lang w:eastAsia="ar-SA"/>
              </w:rPr>
              <w:t>**</w:t>
            </w:r>
            <w:r w:rsidRPr="00D73857">
              <w:rPr>
                <w:rFonts w:ascii="Calibri" w:hAnsi="Calibri" w:cs="Calibri"/>
                <w:b/>
                <w:i/>
                <w:sz w:val="13"/>
                <w:szCs w:val="13"/>
                <w:lang w:eastAsia="ar-SA"/>
              </w:rPr>
              <w:t>Wyjaśnienie</w:t>
            </w:r>
            <w:r w:rsidRPr="00D73857">
              <w:rPr>
                <w:rFonts w:ascii="Calibri" w:hAnsi="Calibri" w:cs="Calibri"/>
                <w:i/>
                <w:sz w:val="13"/>
                <w:szCs w:val="13"/>
                <w:lang w:eastAsia="ar-SA"/>
              </w:rPr>
              <w:t>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      </w:r>
          </w:p>
        </w:tc>
      </w:tr>
      <w:tr w:rsidR="005E63FB" w:rsidRPr="009D27F4" w:rsidTr="005E63FB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FB" w:rsidRPr="009D27F4" w:rsidRDefault="005E63FB" w:rsidP="005E63FB">
            <w:pPr>
              <w:suppressAutoHyphens/>
              <w:autoSpaceDN w:val="0"/>
              <w:spacing w:line="288" w:lineRule="auto"/>
              <w:ind w:left="142"/>
              <w:jc w:val="center"/>
              <w:textAlignment w:val="baseline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 w:rsidRPr="009D27F4">
              <w:rPr>
                <w:rFonts w:ascii="Calibri" w:hAnsi="Calibri" w:cs="Calibri"/>
                <w:b/>
                <w:sz w:val="16"/>
                <w:szCs w:val="16"/>
                <w:lang w:eastAsia="ar-SA"/>
              </w:rPr>
              <w:lastRenderedPageBreak/>
              <w:t>Dodatkowe informacje</w:t>
            </w:r>
          </w:p>
        </w:tc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FB" w:rsidRPr="00D73857" w:rsidRDefault="005E63FB" w:rsidP="005E63FB">
            <w:pPr>
              <w:tabs>
                <w:tab w:val="left" w:pos="2410"/>
              </w:tabs>
              <w:suppressAutoHyphens/>
              <w:autoSpaceDN w:val="0"/>
              <w:spacing w:line="288" w:lineRule="auto"/>
              <w:ind w:left="142"/>
              <w:jc w:val="both"/>
              <w:textAlignment w:val="baseline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D73857">
              <w:rPr>
                <w:rFonts w:ascii="Calibri" w:hAnsi="Calibri" w:cs="Calibri"/>
                <w:sz w:val="16"/>
                <w:szCs w:val="16"/>
                <w:lang w:eastAsia="ar-SA"/>
              </w:rPr>
              <w:t>Obowiązek podania przez Panią/Pana danych osobowych bezpośrednio Pani/Pana dotyczących jest wymogiem ustawowym ok</w:t>
            </w:r>
            <w:r w:rsidR="008F5B95">
              <w:rPr>
                <w:rFonts w:ascii="Calibri" w:hAnsi="Calibri" w:cs="Calibri"/>
                <w:sz w:val="16"/>
                <w:szCs w:val="16"/>
                <w:lang w:eastAsia="ar-SA"/>
              </w:rPr>
              <w:t>reślonym w przepisach ustawy PZP</w:t>
            </w:r>
            <w:r w:rsidRPr="00D73857">
              <w:rPr>
                <w:rFonts w:ascii="Calibri" w:hAnsi="Calibri" w:cs="Calibri"/>
                <w:sz w:val="16"/>
                <w:szCs w:val="16"/>
                <w:lang w:eastAsia="ar-SA"/>
              </w:rPr>
              <w:t>, związanym z udziałem w postępowaniu o udzielenie zamówienia publicznego a konsekwencje niepodania określonych danych wynikają</w:t>
            </w:r>
            <w:r w:rsidR="008F5B95"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 z ustawy PZP</w:t>
            </w:r>
            <w:r w:rsidRPr="00D73857"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. Pani/Pana dane osobowe nie będą podlegały profilowaniu jak również nie będą przekazywane do Państwa trzeciego. Przysługuje Pani/Panu prawo wniesienia skargi do </w:t>
            </w:r>
            <w:r w:rsidRPr="00D73857">
              <w:rPr>
                <w:rFonts w:ascii="Calibri" w:hAnsi="Calibri" w:cs="Calibri"/>
                <w:b/>
                <w:bCs/>
                <w:sz w:val="16"/>
                <w:szCs w:val="16"/>
                <w:lang w:eastAsia="ar-SA"/>
              </w:rPr>
              <w:t xml:space="preserve">Urzędu Ochrony Danych Osobowych. </w:t>
            </w:r>
            <w:r w:rsidRPr="00D73857">
              <w:rPr>
                <w:rFonts w:ascii="Calibri" w:hAnsi="Calibri" w:cs="Calibri"/>
                <w:sz w:val="16"/>
                <w:szCs w:val="16"/>
                <w:lang w:eastAsia="ar-SA"/>
              </w:rPr>
              <w:t>Więcej informacji na temat przetwarzania przez Nas Państwa danych osobowych można znaleźć na stronie www Administratora Danych.</w:t>
            </w:r>
          </w:p>
        </w:tc>
      </w:tr>
    </w:tbl>
    <w:p w:rsidR="001350D3" w:rsidRPr="00D44AC5" w:rsidRDefault="001350D3" w:rsidP="00286015">
      <w:pPr>
        <w:pStyle w:val="Nagwek1"/>
      </w:pPr>
      <w:r w:rsidRPr="00D44AC5">
        <w:t>Tryb udzielenia zamówienia</w:t>
      </w:r>
      <w:bookmarkEnd w:id="1"/>
    </w:p>
    <w:p w:rsidR="001350D3" w:rsidRDefault="004D6EE8" w:rsidP="00D91243">
      <w:pPr>
        <w:pStyle w:val="Tekstpodstawowywcity"/>
        <w:numPr>
          <w:ilvl w:val="0"/>
          <w:numId w:val="14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Niniejsze p</w:t>
      </w:r>
      <w:r w:rsidR="001350D3" w:rsidRPr="00D44AC5">
        <w:rPr>
          <w:sz w:val="20"/>
          <w:szCs w:val="20"/>
        </w:rPr>
        <w:t xml:space="preserve">ostępowanie prowadzone jest w trybie </w:t>
      </w:r>
      <w:r w:rsidR="00B21CB3">
        <w:rPr>
          <w:b/>
          <w:bCs/>
          <w:sz w:val="20"/>
          <w:szCs w:val="20"/>
        </w:rPr>
        <w:t>p</w:t>
      </w:r>
      <w:r w:rsidR="001350D3" w:rsidRPr="00D44AC5">
        <w:rPr>
          <w:b/>
          <w:bCs/>
          <w:sz w:val="20"/>
          <w:szCs w:val="20"/>
        </w:rPr>
        <w:t>odstawowy</w:t>
      </w:r>
      <w:r w:rsidR="00D402FC">
        <w:rPr>
          <w:b/>
          <w:bCs/>
          <w:sz w:val="20"/>
          <w:szCs w:val="20"/>
        </w:rPr>
        <w:t>m</w:t>
      </w:r>
      <w:r w:rsidR="001350D3" w:rsidRPr="00D44AC5">
        <w:rPr>
          <w:b/>
          <w:bCs/>
          <w:sz w:val="20"/>
          <w:szCs w:val="20"/>
        </w:rPr>
        <w:t xml:space="preserve"> bez negocjacji</w:t>
      </w:r>
      <w:r w:rsidR="00465E26">
        <w:rPr>
          <w:sz w:val="20"/>
          <w:szCs w:val="20"/>
        </w:rPr>
        <w:t>, o którym </w:t>
      </w:r>
      <w:r w:rsidR="00B21CB3">
        <w:rPr>
          <w:sz w:val="20"/>
          <w:szCs w:val="20"/>
        </w:rPr>
        <w:t xml:space="preserve">mowa w art. 275 pkt 1 ustawy z dnia 11 września 2019 r. </w:t>
      </w:r>
      <w:r>
        <w:rPr>
          <w:sz w:val="20"/>
          <w:szCs w:val="20"/>
        </w:rPr>
        <w:t xml:space="preserve">– </w:t>
      </w:r>
      <w:r w:rsidR="00B21CB3">
        <w:rPr>
          <w:sz w:val="20"/>
          <w:szCs w:val="20"/>
        </w:rPr>
        <w:t xml:space="preserve">Prawo zamówień publicznych </w:t>
      </w:r>
      <w:r w:rsidR="00B102A2">
        <w:rPr>
          <w:i/>
          <w:sz w:val="20"/>
          <w:szCs w:val="20"/>
        </w:rPr>
        <w:t>(</w:t>
      </w:r>
      <w:r w:rsidR="00465E26">
        <w:rPr>
          <w:i/>
          <w:sz w:val="20"/>
          <w:szCs w:val="20"/>
        </w:rPr>
        <w:t>t. j. Dz. U. z </w:t>
      </w:r>
      <w:r w:rsidR="00CC7FC8">
        <w:rPr>
          <w:i/>
          <w:sz w:val="20"/>
          <w:szCs w:val="20"/>
        </w:rPr>
        <w:t>202</w:t>
      </w:r>
      <w:r w:rsidR="00DE568E">
        <w:rPr>
          <w:i/>
          <w:sz w:val="20"/>
          <w:szCs w:val="20"/>
        </w:rPr>
        <w:t>4</w:t>
      </w:r>
      <w:r w:rsidR="00B102A2">
        <w:rPr>
          <w:i/>
          <w:sz w:val="20"/>
          <w:szCs w:val="20"/>
        </w:rPr>
        <w:t xml:space="preserve"> r. poz. </w:t>
      </w:r>
      <w:r w:rsidR="00DE568E">
        <w:rPr>
          <w:i/>
          <w:sz w:val="20"/>
          <w:szCs w:val="20"/>
        </w:rPr>
        <w:t>1320</w:t>
      </w:r>
      <w:r w:rsidR="00CC7FC8">
        <w:rPr>
          <w:i/>
          <w:sz w:val="20"/>
          <w:szCs w:val="20"/>
        </w:rPr>
        <w:t xml:space="preserve"> ze zm.</w:t>
      </w:r>
      <w:r w:rsidR="00B21CB3">
        <w:rPr>
          <w:i/>
          <w:sz w:val="20"/>
          <w:szCs w:val="20"/>
        </w:rPr>
        <w:t xml:space="preserve">) </w:t>
      </w:r>
      <w:r>
        <w:rPr>
          <w:sz w:val="20"/>
          <w:szCs w:val="20"/>
        </w:rPr>
        <w:t>zwanej</w:t>
      </w:r>
      <w:r w:rsidR="00B21CB3">
        <w:rPr>
          <w:sz w:val="20"/>
          <w:szCs w:val="20"/>
        </w:rPr>
        <w:t xml:space="preserve"> dalej PZP.</w:t>
      </w:r>
    </w:p>
    <w:p w:rsidR="004D6EE8" w:rsidRDefault="004D6EE8" w:rsidP="00D91243">
      <w:pPr>
        <w:pStyle w:val="Tekstpodstawowywcity"/>
        <w:numPr>
          <w:ilvl w:val="0"/>
          <w:numId w:val="14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Do czynności podejmowanych przez Zamawiającego i Wykonawcę oraz do umów w sprawach zamówień publicznych stosować się będzie przepisy ustawy z dnia 23 kwietnia 1964 r. – Kodeks cywilny (</w:t>
      </w:r>
      <w:r w:rsidR="00DE568E">
        <w:rPr>
          <w:i/>
          <w:sz w:val="20"/>
          <w:szCs w:val="20"/>
        </w:rPr>
        <w:t>t. j. Dz. U. z 2024 r. poz. 1061</w:t>
      </w:r>
      <w:r>
        <w:rPr>
          <w:i/>
          <w:sz w:val="20"/>
          <w:szCs w:val="20"/>
        </w:rPr>
        <w:t xml:space="preserve"> ze zm.), </w:t>
      </w:r>
      <w:r>
        <w:rPr>
          <w:sz w:val="20"/>
          <w:szCs w:val="20"/>
        </w:rPr>
        <w:t>jeżeli przepisy PZP nie stanowią inaczej.</w:t>
      </w:r>
    </w:p>
    <w:p w:rsidR="005E63FB" w:rsidRPr="004D6EE8" w:rsidRDefault="005E63FB" w:rsidP="00D91243">
      <w:pPr>
        <w:pStyle w:val="Tekstpodstawowywcity"/>
        <w:numPr>
          <w:ilvl w:val="0"/>
          <w:numId w:val="14"/>
        </w:numPr>
        <w:spacing w:line="276" w:lineRule="auto"/>
        <w:jc w:val="both"/>
        <w:rPr>
          <w:sz w:val="20"/>
          <w:szCs w:val="20"/>
        </w:rPr>
      </w:pPr>
      <w:r w:rsidRPr="004D6EE8">
        <w:rPr>
          <w:sz w:val="20"/>
        </w:rPr>
        <w:t>Rozliczenia między Zamawiającym, a Wykonawcą prowadzone będą w walucie polskiej.</w:t>
      </w:r>
    </w:p>
    <w:p w:rsidR="005E63FB" w:rsidRPr="004D6EE8" w:rsidRDefault="005E63FB" w:rsidP="00D91243">
      <w:pPr>
        <w:pStyle w:val="Tekstpodstawowywcity"/>
        <w:numPr>
          <w:ilvl w:val="0"/>
          <w:numId w:val="14"/>
        </w:numPr>
        <w:spacing w:line="276" w:lineRule="auto"/>
        <w:jc w:val="both"/>
        <w:rPr>
          <w:sz w:val="20"/>
          <w:szCs w:val="20"/>
        </w:rPr>
      </w:pPr>
      <w:r w:rsidRPr="004D6EE8">
        <w:rPr>
          <w:sz w:val="20"/>
        </w:rPr>
        <w:t xml:space="preserve">Zamawiający nie przewiduje wyboru najkorzystniejszej oferty z możliwością prowadzenia negocjacji. </w:t>
      </w:r>
    </w:p>
    <w:p w:rsidR="004D6EE8" w:rsidRPr="0063133E" w:rsidRDefault="004D6EE8" w:rsidP="00D91243">
      <w:pPr>
        <w:pStyle w:val="Tekstpodstawowywcity"/>
        <w:numPr>
          <w:ilvl w:val="0"/>
          <w:numId w:val="14"/>
        </w:numPr>
        <w:spacing w:line="276" w:lineRule="auto"/>
        <w:jc w:val="both"/>
        <w:rPr>
          <w:sz w:val="20"/>
          <w:szCs w:val="20"/>
        </w:rPr>
      </w:pPr>
      <w:r w:rsidRPr="0063133E">
        <w:rPr>
          <w:sz w:val="20"/>
          <w:szCs w:val="20"/>
        </w:rPr>
        <w:t>Szacunkowa wartość przedmiotowego zamówienia nie przekracza progów unijnych o jakich mowa w art. 3 ustawy PZP.</w:t>
      </w:r>
    </w:p>
    <w:p w:rsidR="005E63FB" w:rsidRPr="004D6EE8" w:rsidRDefault="005E63FB" w:rsidP="00D91243">
      <w:pPr>
        <w:pStyle w:val="Tekstpodstawowywcity"/>
        <w:numPr>
          <w:ilvl w:val="0"/>
          <w:numId w:val="14"/>
        </w:numPr>
        <w:spacing w:line="276" w:lineRule="auto"/>
        <w:jc w:val="both"/>
        <w:rPr>
          <w:sz w:val="20"/>
          <w:szCs w:val="20"/>
        </w:rPr>
      </w:pPr>
      <w:r w:rsidRPr="004D6EE8">
        <w:rPr>
          <w:sz w:val="20"/>
        </w:rPr>
        <w:t>Zamawiający nie przewiduje aukcji elektronicznej.</w:t>
      </w:r>
      <w:r w:rsidR="004D6EE8">
        <w:rPr>
          <w:sz w:val="20"/>
        </w:rPr>
        <w:t xml:space="preserve"> </w:t>
      </w:r>
    </w:p>
    <w:p w:rsidR="004D6EE8" w:rsidRPr="004D6EE8" w:rsidRDefault="004D6EE8" w:rsidP="00D91243">
      <w:pPr>
        <w:pStyle w:val="Tekstpodstawowywcity"/>
        <w:numPr>
          <w:ilvl w:val="0"/>
          <w:numId w:val="14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Zamawiający</w:t>
      </w:r>
      <w:r w:rsidRPr="004D6EE8">
        <w:rPr>
          <w:sz w:val="20"/>
        </w:rPr>
        <w:t xml:space="preserve"> nie dopuszcza składania ofert wariantowych oraz nie dopuszcza złożenia oferty w postaci katalogów elektronicznych.</w:t>
      </w:r>
    </w:p>
    <w:p w:rsidR="005E63FB" w:rsidRPr="004D6EE8" w:rsidRDefault="005E63FB" w:rsidP="00D91243">
      <w:pPr>
        <w:pStyle w:val="Tekstpodstawowywcity"/>
        <w:numPr>
          <w:ilvl w:val="0"/>
          <w:numId w:val="14"/>
        </w:numPr>
        <w:spacing w:line="276" w:lineRule="auto"/>
        <w:jc w:val="both"/>
        <w:rPr>
          <w:sz w:val="20"/>
          <w:szCs w:val="20"/>
        </w:rPr>
      </w:pPr>
      <w:r w:rsidRPr="004D6EE8">
        <w:rPr>
          <w:sz w:val="20"/>
        </w:rPr>
        <w:t>Zamawiający nie prowadzi postępowania w celu zawarcia umowy ramowej.</w:t>
      </w:r>
    </w:p>
    <w:p w:rsidR="005E63FB" w:rsidRPr="0063133E" w:rsidRDefault="004D6EE8" w:rsidP="00D91243">
      <w:pPr>
        <w:pStyle w:val="Tekstpodstawowywcity"/>
        <w:numPr>
          <w:ilvl w:val="0"/>
          <w:numId w:val="14"/>
        </w:numPr>
        <w:spacing w:after="0" w:line="276" w:lineRule="auto"/>
        <w:jc w:val="both"/>
        <w:rPr>
          <w:sz w:val="20"/>
        </w:rPr>
      </w:pPr>
      <w:r w:rsidRPr="0063133E">
        <w:rPr>
          <w:sz w:val="20"/>
          <w:szCs w:val="20"/>
        </w:rPr>
        <w:t>Zamawiający</w:t>
      </w:r>
      <w:r w:rsidRPr="0063133E">
        <w:rPr>
          <w:sz w:val="20"/>
        </w:rPr>
        <w:t xml:space="preserve"> nie określa dodatkowych wymagań związanych z zatrudnianiem osób, o których mowa w</w:t>
      </w:r>
      <w:r w:rsidR="003B6793" w:rsidRPr="0063133E">
        <w:rPr>
          <w:sz w:val="20"/>
        </w:rPr>
        <w:t> art. </w:t>
      </w:r>
      <w:r w:rsidRPr="0063133E">
        <w:rPr>
          <w:sz w:val="20"/>
        </w:rPr>
        <w:t>96 ust. 2 pkt 2 PZP.</w:t>
      </w:r>
    </w:p>
    <w:p w:rsidR="004D6EE8" w:rsidRDefault="004D6EE8" w:rsidP="00D91243">
      <w:pPr>
        <w:pStyle w:val="Tekstpodstawowywcity"/>
        <w:numPr>
          <w:ilvl w:val="0"/>
          <w:numId w:val="14"/>
        </w:numPr>
        <w:spacing w:after="0" w:line="276" w:lineRule="auto"/>
        <w:jc w:val="both"/>
        <w:rPr>
          <w:sz w:val="20"/>
        </w:rPr>
      </w:pPr>
      <w:r>
        <w:rPr>
          <w:sz w:val="20"/>
        </w:rPr>
        <w:t>Zamawiający</w:t>
      </w:r>
      <w:r w:rsidR="007571BC" w:rsidRPr="007571BC">
        <w:rPr>
          <w:sz w:val="20"/>
        </w:rPr>
        <w:t xml:space="preserve"> </w:t>
      </w:r>
      <w:r w:rsidR="007571BC" w:rsidRPr="004D6EE8">
        <w:rPr>
          <w:sz w:val="20"/>
        </w:rPr>
        <w:t>nie zastrzega możliwości ubiegania się o udziel</w:t>
      </w:r>
      <w:r w:rsidR="003B6793">
        <w:rPr>
          <w:sz w:val="20"/>
        </w:rPr>
        <w:t>enie zamówienia wyłącznie przez </w:t>
      </w:r>
      <w:r w:rsidR="007571BC" w:rsidRPr="004D6EE8">
        <w:rPr>
          <w:sz w:val="20"/>
        </w:rPr>
        <w:t>wykonawców,</w:t>
      </w:r>
      <w:r w:rsidR="007571BC">
        <w:rPr>
          <w:sz w:val="20"/>
        </w:rPr>
        <w:t xml:space="preserve"> o których mowa w art. 94 PZP.</w:t>
      </w:r>
    </w:p>
    <w:p w:rsidR="005E63FB" w:rsidRDefault="005E63FB" w:rsidP="00D91243">
      <w:pPr>
        <w:pStyle w:val="Tekstpodstawowywcity"/>
        <w:numPr>
          <w:ilvl w:val="0"/>
          <w:numId w:val="14"/>
        </w:numPr>
        <w:spacing w:after="0" w:line="276" w:lineRule="auto"/>
        <w:jc w:val="both"/>
        <w:rPr>
          <w:sz w:val="20"/>
        </w:rPr>
      </w:pPr>
      <w:r w:rsidRPr="006D77F0">
        <w:rPr>
          <w:sz w:val="20"/>
        </w:rPr>
        <w:t>Zamawiający nie przewiduje</w:t>
      </w:r>
      <w:r w:rsidRPr="007571BC">
        <w:rPr>
          <w:sz w:val="20"/>
        </w:rPr>
        <w:t>:</w:t>
      </w:r>
    </w:p>
    <w:p w:rsidR="007571BC" w:rsidRPr="004D6EE8" w:rsidRDefault="007571BC" w:rsidP="00D91243">
      <w:pPr>
        <w:numPr>
          <w:ilvl w:val="1"/>
          <w:numId w:val="14"/>
        </w:numPr>
        <w:tabs>
          <w:tab w:val="left" w:pos="426"/>
        </w:tabs>
        <w:spacing w:line="276" w:lineRule="auto"/>
        <w:jc w:val="both"/>
        <w:rPr>
          <w:sz w:val="20"/>
          <w:szCs w:val="20"/>
        </w:rPr>
      </w:pPr>
      <w:r w:rsidRPr="004D6EE8">
        <w:rPr>
          <w:sz w:val="20"/>
          <w:szCs w:val="20"/>
        </w:rPr>
        <w:t>zebrania Wykonawców,</w:t>
      </w:r>
    </w:p>
    <w:p w:rsidR="007571BC" w:rsidRPr="004D6EE8" w:rsidRDefault="007571BC" w:rsidP="00D91243">
      <w:pPr>
        <w:numPr>
          <w:ilvl w:val="1"/>
          <w:numId w:val="14"/>
        </w:numPr>
        <w:tabs>
          <w:tab w:val="left" w:pos="426"/>
        </w:tabs>
        <w:spacing w:line="276" w:lineRule="auto"/>
        <w:jc w:val="both"/>
        <w:rPr>
          <w:sz w:val="20"/>
          <w:szCs w:val="20"/>
        </w:rPr>
      </w:pPr>
      <w:r w:rsidRPr="004D6EE8">
        <w:rPr>
          <w:sz w:val="20"/>
          <w:szCs w:val="20"/>
        </w:rPr>
        <w:t xml:space="preserve"> wyboru najkorzystniejszej oferty z zastosowaniem aukcji elektronicznej,</w:t>
      </w:r>
    </w:p>
    <w:p w:rsidR="007571BC" w:rsidRPr="004D6EE8" w:rsidRDefault="007571BC" w:rsidP="00D91243">
      <w:pPr>
        <w:numPr>
          <w:ilvl w:val="1"/>
          <w:numId w:val="14"/>
        </w:numPr>
        <w:tabs>
          <w:tab w:val="left" w:pos="426"/>
        </w:tabs>
        <w:spacing w:line="276" w:lineRule="auto"/>
        <w:jc w:val="both"/>
        <w:rPr>
          <w:sz w:val="20"/>
          <w:szCs w:val="20"/>
        </w:rPr>
      </w:pPr>
      <w:r w:rsidRPr="004D6EE8">
        <w:rPr>
          <w:sz w:val="20"/>
          <w:szCs w:val="20"/>
        </w:rPr>
        <w:t xml:space="preserve"> ustanowienia dynamicznego systemu zakupów,</w:t>
      </w:r>
    </w:p>
    <w:p w:rsidR="007571BC" w:rsidRPr="004D6EE8" w:rsidRDefault="007571BC" w:rsidP="00D91243">
      <w:pPr>
        <w:numPr>
          <w:ilvl w:val="1"/>
          <w:numId w:val="14"/>
        </w:numPr>
        <w:tabs>
          <w:tab w:val="left" w:pos="426"/>
        </w:tabs>
        <w:spacing w:line="276" w:lineRule="auto"/>
        <w:jc w:val="both"/>
        <w:rPr>
          <w:sz w:val="20"/>
          <w:szCs w:val="20"/>
        </w:rPr>
      </w:pPr>
      <w:r w:rsidRPr="004D6EE8">
        <w:rPr>
          <w:sz w:val="20"/>
          <w:szCs w:val="20"/>
        </w:rPr>
        <w:t xml:space="preserve"> zwrotu kosztów udziału w postępowaniu,</w:t>
      </w:r>
    </w:p>
    <w:p w:rsidR="007571BC" w:rsidRPr="007571BC" w:rsidRDefault="007571BC" w:rsidP="00D91243">
      <w:pPr>
        <w:numPr>
          <w:ilvl w:val="1"/>
          <w:numId w:val="14"/>
        </w:numPr>
        <w:tabs>
          <w:tab w:val="left" w:pos="426"/>
        </w:tabs>
        <w:spacing w:line="276" w:lineRule="auto"/>
        <w:jc w:val="both"/>
        <w:rPr>
          <w:sz w:val="20"/>
          <w:szCs w:val="20"/>
        </w:rPr>
      </w:pPr>
      <w:r w:rsidRPr="004D6EE8">
        <w:rPr>
          <w:sz w:val="20"/>
          <w:szCs w:val="20"/>
        </w:rPr>
        <w:t>udzielania zaliczek na poczet wykonania zamówienia</w:t>
      </w:r>
      <w:r>
        <w:rPr>
          <w:sz w:val="20"/>
          <w:szCs w:val="20"/>
        </w:rPr>
        <w:t>.</w:t>
      </w:r>
    </w:p>
    <w:p w:rsidR="007571BC" w:rsidRDefault="005E63FB" w:rsidP="00D91243">
      <w:pPr>
        <w:pStyle w:val="Tekstpodstawowywcity"/>
        <w:numPr>
          <w:ilvl w:val="0"/>
          <w:numId w:val="14"/>
        </w:numPr>
        <w:spacing w:after="0" w:line="276" w:lineRule="auto"/>
        <w:jc w:val="both"/>
        <w:rPr>
          <w:sz w:val="20"/>
        </w:rPr>
      </w:pPr>
      <w:r w:rsidRPr="007571BC">
        <w:rPr>
          <w:sz w:val="20"/>
        </w:rPr>
        <w:t>Zamawiający nie dopuszcza składania ofert częściowych.</w:t>
      </w:r>
    </w:p>
    <w:p w:rsidR="005E63FB" w:rsidRDefault="007571BC" w:rsidP="00D91243">
      <w:pPr>
        <w:pStyle w:val="Tekstpodstawowywcity"/>
        <w:numPr>
          <w:ilvl w:val="0"/>
          <w:numId w:val="14"/>
        </w:numPr>
        <w:spacing w:after="0" w:line="276" w:lineRule="auto"/>
        <w:jc w:val="both"/>
        <w:rPr>
          <w:sz w:val="20"/>
        </w:rPr>
      </w:pPr>
      <w:r w:rsidRPr="007571BC">
        <w:rPr>
          <w:sz w:val="20"/>
        </w:rPr>
        <w:t>Zamawiający nie dokonuje podziału zamówienia na części. Dzielenie zamówienia byłoby niekorzystne ze względów technicznych oraz nieekonomiczne. Podział zamówienia groziłby nadmiernymi kosztami wykonania zamówienia, a potrzeba skoordynowania działań różnych wykonawców realizujących poszczególne części zamówienia mogłaby poważnie zagrozić w</w:t>
      </w:r>
      <w:r w:rsidR="0063133E">
        <w:rPr>
          <w:sz w:val="20"/>
        </w:rPr>
        <w:t>łaściwemu wykonaniu zamówienia.</w:t>
      </w:r>
    </w:p>
    <w:p w:rsidR="005E63FB" w:rsidRPr="007571BC" w:rsidRDefault="005E63FB" w:rsidP="00D91243">
      <w:pPr>
        <w:pStyle w:val="Tekstpodstawowywcity"/>
        <w:numPr>
          <w:ilvl w:val="0"/>
          <w:numId w:val="14"/>
        </w:numPr>
        <w:spacing w:after="0" w:line="276" w:lineRule="auto"/>
        <w:jc w:val="both"/>
        <w:rPr>
          <w:sz w:val="20"/>
        </w:rPr>
      </w:pPr>
      <w:r w:rsidRPr="007571BC">
        <w:rPr>
          <w:sz w:val="20"/>
          <w:shd w:val="clear" w:color="auto" w:fill="FFFFFF"/>
        </w:rPr>
        <w:t>Zamawiający nie żąda od wykonawców wniesienia wadium.</w:t>
      </w:r>
    </w:p>
    <w:p w:rsidR="009A2B01" w:rsidRPr="003B6793" w:rsidRDefault="005E63FB" w:rsidP="00D91243">
      <w:pPr>
        <w:pStyle w:val="Tekstpodstawowywcity"/>
        <w:numPr>
          <w:ilvl w:val="0"/>
          <w:numId w:val="14"/>
        </w:numPr>
        <w:spacing w:after="0" w:line="276" w:lineRule="auto"/>
        <w:jc w:val="both"/>
        <w:rPr>
          <w:sz w:val="20"/>
        </w:rPr>
      </w:pPr>
      <w:r w:rsidRPr="007571BC">
        <w:rPr>
          <w:sz w:val="20"/>
        </w:rPr>
        <w:t>Zamawiający nie przewiduje udzielania zamówień, o których mowa w art. 214 ust. 1 pkt 7</w:t>
      </w:r>
      <w:r w:rsidR="007571BC">
        <w:rPr>
          <w:sz w:val="20"/>
        </w:rPr>
        <w:t xml:space="preserve"> ustawy PZP.</w:t>
      </w:r>
    </w:p>
    <w:p w:rsidR="009A2B01" w:rsidRPr="009A2B01" w:rsidRDefault="007571BC" w:rsidP="00286015">
      <w:pPr>
        <w:pStyle w:val="Nagwek1"/>
      </w:pPr>
      <w:bookmarkStart w:id="2" w:name="_Toc258314244"/>
      <w:r>
        <w:t>opis przedmiotu zamówienia</w:t>
      </w:r>
    </w:p>
    <w:p w:rsidR="00120DA9" w:rsidRPr="009A2B01" w:rsidRDefault="00120DA9" w:rsidP="00D91243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0"/>
        </w:rPr>
      </w:pPr>
      <w:r w:rsidRPr="009A2B01">
        <w:rPr>
          <w:rFonts w:ascii="Times New Roman" w:hAnsi="Times New Roman"/>
          <w:sz w:val="20"/>
        </w:rPr>
        <w:lastRenderedPageBreak/>
        <w:t xml:space="preserve">Przedmiotem zamówienia jest usługa kompleksowego sprzątania i utrzymania w </w:t>
      </w:r>
      <w:r w:rsidR="0011364C">
        <w:rPr>
          <w:rFonts w:ascii="Times New Roman" w:hAnsi="Times New Roman"/>
          <w:sz w:val="20"/>
        </w:rPr>
        <w:t xml:space="preserve">należytej </w:t>
      </w:r>
      <w:r w:rsidRPr="009A2B01">
        <w:rPr>
          <w:rFonts w:ascii="Times New Roman" w:hAnsi="Times New Roman"/>
          <w:sz w:val="20"/>
        </w:rPr>
        <w:t>czystości budynku Zespołu Szkolno-Przedszkolnego mieszczącego się przy ul. Kościelnej 3 w Sycowie</w:t>
      </w:r>
      <w:r w:rsidR="001506C7">
        <w:rPr>
          <w:rFonts w:ascii="Times New Roman" w:hAnsi="Times New Roman"/>
          <w:sz w:val="20"/>
        </w:rPr>
        <w:t xml:space="preserve"> oraz</w:t>
      </w:r>
      <w:r w:rsidR="0027172C">
        <w:rPr>
          <w:rFonts w:ascii="Times New Roman" w:hAnsi="Times New Roman"/>
          <w:sz w:val="20"/>
        </w:rPr>
        <w:t xml:space="preserve"> na</w:t>
      </w:r>
      <w:r w:rsidR="001506C7">
        <w:rPr>
          <w:rFonts w:ascii="Times New Roman" w:hAnsi="Times New Roman"/>
          <w:sz w:val="20"/>
        </w:rPr>
        <w:t xml:space="preserve"> sali gimnastycznej mieszczącej się przy al. Nad Wałem 8 w Sycowie</w:t>
      </w:r>
      <w:r w:rsidRPr="009A2B01">
        <w:rPr>
          <w:rFonts w:ascii="Times New Roman" w:hAnsi="Times New Roman"/>
          <w:sz w:val="20"/>
        </w:rPr>
        <w:t>, powiat oleśnicki, województwo dolnośląskie.</w:t>
      </w:r>
    </w:p>
    <w:p w:rsidR="004B4CF9" w:rsidRPr="009A2B01" w:rsidRDefault="004B4CF9" w:rsidP="00D91243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0"/>
        </w:rPr>
      </w:pPr>
      <w:r w:rsidRPr="009A2B01">
        <w:rPr>
          <w:rFonts w:ascii="Times New Roman" w:hAnsi="Times New Roman"/>
          <w:sz w:val="20"/>
        </w:rPr>
        <w:t>Określenie przedmiotu zamówienia wg słownika CPV (Wspólny Słownik Zamówień):</w:t>
      </w:r>
    </w:p>
    <w:p w:rsidR="004B4CF9" w:rsidRPr="00DC26F3" w:rsidRDefault="004B4CF9" w:rsidP="009A2B01">
      <w:pPr>
        <w:pStyle w:val="Akapitzlist"/>
        <w:jc w:val="both"/>
        <w:rPr>
          <w:rFonts w:ascii="Times New Roman" w:hAnsi="Times New Roman"/>
          <w:b/>
          <w:sz w:val="20"/>
        </w:rPr>
      </w:pPr>
      <w:r w:rsidRPr="00DC26F3">
        <w:rPr>
          <w:rFonts w:ascii="Times New Roman" w:hAnsi="Times New Roman"/>
          <w:b/>
          <w:sz w:val="20"/>
        </w:rPr>
        <w:t>CPV 90919300-5 Usługi sprzątania szkół</w:t>
      </w:r>
      <w:r w:rsidR="009A2B01" w:rsidRPr="00DC26F3">
        <w:rPr>
          <w:rFonts w:ascii="Times New Roman" w:hAnsi="Times New Roman"/>
          <w:b/>
          <w:sz w:val="20"/>
        </w:rPr>
        <w:t>.</w:t>
      </w:r>
    </w:p>
    <w:p w:rsidR="00080EB0" w:rsidRPr="00DC26F3" w:rsidRDefault="00080EB0" w:rsidP="00D91243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b/>
          <w:sz w:val="20"/>
        </w:rPr>
      </w:pPr>
      <w:r w:rsidRPr="00DC26F3">
        <w:rPr>
          <w:rFonts w:ascii="Times New Roman" w:hAnsi="Times New Roman"/>
          <w:sz w:val="20"/>
        </w:rPr>
        <w:t>Usługa kompleksowego sprzątania odbywać się będzie od poniedziałku do piątku, z wyjątkiem świąt i dni dodatkowo wolnych od pracy, z zaznaczeniem</w:t>
      </w:r>
      <w:r w:rsidR="001506C7" w:rsidRPr="00DC26F3">
        <w:rPr>
          <w:rFonts w:ascii="Times New Roman" w:hAnsi="Times New Roman"/>
          <w:sz w:val="20"/>
        </w:rPr>
        <w:t xml:space="preserve">: </w:t>
      </w:r>
      <w:r w:rsidR="00F545EF" w:rsidRPr="00F545EF">
        <w:rPr>
          <w:rFonts w:ascii="Times New Roman" w:hAnsi="Times New Roman"/>
          <w:sz w:val="20"/>
        </w:rPr>
        <w:t>103</w:t>
      </w:r>
      <w:r w:rsidRPr="00F545EF">
        <w:rPr>
          <w:rFonts w:ascii="Times New Roman" w:hAnsi="Times New Roman"/>
          <w:sz w:val="20"/>
        </w:rPr>
        <w:t xml:space="preserve"> dni funk</w:t>
      </w:r>
      <w:r w:rsidR="00A44FDE" w:rsidRPr="00F545EF">
        <w:rPr>
          <w:rFonts w:ascii="Times New Roman" w:hAnsi="Times New Roman"/>
          <w:sz w:val="20"/>
        </w:rPr>
        <w:t xml:space="preserve">cjonowania całej placówki oraz </w:t>
      </w:r>
      <w:r w:rsidR="00F545EF" w:rsidRPr="00F545EF">
        <w:rPr>
          <w:rFonts w:ascii="Times New Roman" w:hAnsi="Times New Roman"/>
          <w:sz w:val="20"/>
        </w:rPr>
        <w:t>1</w:t>
      </w:r>
      <w:r w:rsidR="00F545EF">
        <w:rPr>
          <w:rFonts w:ascii="Times New Roman" w:hAnsi="Times New Roman"/>
          <w:sz w:val="20"/>
        </w:rPr>
        <w:t>7</w:t>
      </w:r>
      <w:r w:rsidRPr="00F545EF">
        <w:rPr>
          <w:rFonts w:ascii="Times New Roman" w:hAnsi="Times New Roman"/>
          <w:sz w:val="20"/>
        </w:rPr>
        <w:t xml:space="preserve"> dni jedynie z uczni</w:t>
      </w:r>
      <w:r w:rsidR="00F545EF" w:rsidRPr="00F545EF">
        <w:rPr>
          <w:rFonts w:ascii="Times New Roman" w:hAnsi="Times New Roman"/>
          <w:sz w:val="20"/>
        </w:rPr>
        <w:t>ami w przedszkolu i świetlicy (4</w:t>
      </w:r>
      <w:r w:rsidRPr="00F545EF">
        <w:rPr>
          <w:rFonts w:ascii="Times New Roman" w:hAnsi="Times New Roman"/>
          <w:sz w:val="20"/>
        </w:rPr>
        <w:t xml:space="preserve"> sale, toalety, korytarze).</w:t>
      </w:r>
    </w:p>
    <w:p w:rsidR="00CB5ECB" w:rsidRPr="009A2B01" w:rsidRDefault="002C1CBF" w:rsidP="00D91243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b/>
          <w:sz w:val="18"/>
        </w:rPr>
      </w:pPr>
      <w:r w:rsidRPr="009A2B01">
        <w:rPr>
          <w:rFonts w:ascii="Times New Roman" w:hAnsi="Times New Roman"/>
          <w:sz w:val="20"/>
        </w:rPr>
        <w:t>Usługę sprzątania Wykonawca będzie wykonywał przy użyciu własnego sprzętu i urządzeń oraz własnych środków czyszczących</w:t>
      </w:r>
      <w:r w:rsidR="007370EB" w:rsidRPr="009A2B01">
        <w:rPr>
          <w:rFonts w:ascii="Times New Roman" w:hAnsi="Times New Roman"/>
          <w:sz w:val="20"/>
        </w:rPr>
        <w:t xml:space="preserve">, dezynfekujących, konserwujących, zapachowych i innych materiałów niezbędnych do wykonania umowy </w:t>
      </w:r>
      <w:r w:rsidRPr="009A2B01">
        <w:rPr>
          <w:rFonts w:ascii="Times New Roman" w:hAnsi="Times New Roman"/>
          <w:sz w:val="20"/>
        </w:rPr>
        <w:t>o bezspornie dobrej jakości</w:t>
      </w:r>
      <w:r w:rsidR="007370EB" w:rsidRPr="009A2B01">
        <w:rPr>
          <w:rFonts w:ascii="Times New Roman" w:hAnsi="Times New Roman"/>
          <w:sz w:val="20"/>
        </w:rPr>
        <w:t xml:space="preserve"> w ilościach zapewniających pełne bieżące zapotrzebowanie.</w:t>
      </w:r>
    </w:p>
    <w:p w:rsidR="002C1CBF" w:rsidRPr="009A2B01" w:rsidRDefault="007370EB" w:rsidP="00D91243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b/>
          <w:sz w:val="18"/>
        </w:rPr>
      </w:pPr>
      <w:r w:rsidRPr="009A2B01">
        <w:rPr>
          <w:rFonts w:ascii="Times New Roman" w:hAnsi="Times New Roman"/>
          <w:sz w:val="20"/>
        </w:rPr>
        <w:t xml:space="preserve">Wykonawca zobowiązuje się wykonać </w:t>
      </w:r>
      <w:r w:rsidR="00BC6651" w:rsidRPr="009A2B01">
        <w:rPr>
          <w:rFonts w:ascii="Times New Roman" w:hAnsi="Times New Roman"/>
          <w:sz w:val="20"/>
        </w:rPr>
        <w:t>usługę z należytą starannością, zgodnie z najlepszymi praktykami przyjętymi przy świadczeniu usług sprzątania, zgodnie z przepisami BHP i PPOŻ., uzgodnieniami dokonanymi w trakcie realizacji umowy oraz niniejszą umową.</w:t>
      </w:r>
    </w:p>
    <w:p w:rsidR="00BC6651" w:rsidRPr="009A2B01" w:rsidRDefault="00BC6651" w:rsidP="00D91243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b/>
          <w:sz w:val="18"/>
        </w:rPr>
      </w:pPr>
      <w:r w:rsidRPr="009A2B01">
        <w:rPr>
          <w:rFonts w:ascii="Times New Roman" w:hAnsi="Times New Roman"/>
          <w:sz w:val="20"/>
        </w:rPr>
        <w:t>Szczegółowy zakres usług przedstawiony jest w załączniku nr 1 do SWZ.</w:t>
      </w:r>
    </w:p>
    <w:p w:rsidR="00BC6651" w:rsidRDefault="00BC6651" w:rsidP="00286015">
      <w:pPr>
        <w:pStyle w:val="Nagwek1"/>
      </w:pPr>
      <w:r>
        <w:t>WIZJA LOKALNA</w:t>
      </w:r>
    </w:p>
    <w:p w:rsidR="00BC6651" w:rsidRPr="007B2B8B" w:rsidRDefault="00BC6651" w:rsidP="007B2B8B">
      <w:pPr>
        <w:spacing w:before="240"/>
        <w:ind w:left="360"/>
        <w:jc w:val="both"/>
        <w:rPr>
          <w:rFonts w:ascii="Calibri" w:hAnsi="Calibri"/>
          <w:sz w:val="22"/>
        </w:rPr>
      </w:pPr>
      <w:r w:rsidRPr="00DE3942">
        <w:rPr>
          <w:sz w:val="20"/>
        </w:rPr>
        <w:t>Na wniosek Wykonawcy, Zamawiający dopuszcza wizję lokalną, w godzi</w:t>
      </w:r>
      <w:r w:rsidR="003B6793">
        <w:rPr>
          <w:sz w:val="20"/>
        </w:rPr>
        <w:t>nach pracy Zamawiającego tj. </w:t>
      </w:r>
      <w:r>
        <w:rPr>
          <w:sz w:val="20"/>
        </w:rPr>
        <w:t>od </w:t>
      </w:r>
      <w:r w:rsidRPr="00DE3942">
        <w:rPr>
          <w:sz w:val="20"/>
        </w:rPr>
        <w:t>poniedziałku do piątku, w godz. 8:00 – 15:00, z wyłączeniem dni ustawowo wolnych od pracy (wizja lokalna ma charakter fakultatywny), po wcześniejszym uzgodnieniu terminu ze wskazanym pracownikiem Zespołu, za pośrednictwem poczty elektronicznej: sekretariat@sp3sycow.pl.</w:t>
      </w:r>
    </w:p>
    <w:p w:rsidR="00D33B66" w:rsidRPr="00D33B66" w:rsidRDefault="007B2B8B" w:rsidP="00286015">
      <w:pPr>
        <w:pStyle w:val="Nagwek1"/>
      </w:pPr>
      <w:r>
        <w:t>PODWYKONAWSTWO</w:t>
      </w:r>
    </w:p>
    <w:p w:rsidR="00D33B66" w:rsidRDefault="00D33B66" w:rsidP="00D91243">
      <w:pPr>
        <w:pStyle w:val="Akapitzlist"/>
        <w:numPr>
          <w:ilvl w:val="0"/>
          <w:numId w:val="6"/>
        </w:numPr>
        <w:spacing w:before="2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Wykonawca może powierzyć wykonanie</w:t>
      </w:r>
      <w:r w:rsidR="00AC511A">
        <w:rPr>
          <w:rFonts w:ascii="Times New Roman" w:hAnsi="Times New Roman"/>
          <w:sz w:val="20"/>
        </w:rPr>
        <w:t xml:space="preserve"> części zamówienia Podwykonawcy (</w:t>
      </w:r>
      <w:r w:rsidR="006D464B">
        <w:rPr>
          <w:rFonts w:ascii="Times New Roman" w:hAnsi="Times New Roman"/>
          <w:sz w:val="20"/>
        </w:rPr>
        <w:t>Podwykonawco</w:t>
      </w:r>
      <w:r w:rsidR="00AC511A">
        <w:rPr>
          <w:rFonts w:ascii="Times New Roman" w:hAnsi="Times New Roman"/>
          <w:sz w:val="20"/>
        </w:rPr>
        <w:t>m)</w:t>
      </w:r>
      <w:r>
        <w:rPr>
          <w:rFonts w:ascii="Times New Roman" w:hAnsi="Times New Roman"/>
          <w:sz w:val="20"/>
        </w:rPr>
        <w:t>.</w:t>
      </w:r>
    </w:p>
    <w:p w:rsidR="003357DD" w:rsidRPr="003357DD" w:rsidRDefault="003357DD" w:rsidP="00D91243">
      <w:pPr>
        <w:pStyle w:val="Akapitzlist"/>
        <w:numPr>
          <w:ilvl w:val="0"/>
          <w:numId w:val="6"/>
        </w:numPr>
        <w:spacing w:before="2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:rsidR="00880EF9" w:rsidRDefault="00D33B66" w:rsidP="00D91243">
      <w:pPr>
        <w:pStyle w:val="Akapitzlist"/>
        <w:numPr>
          <w:ilvl w:val="0"/>
          <w:numId w:val="6"/>
        </w:numPr>
        <w:spacing w:before="2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Z</w:t>
      </w:r>
      <w:r w:rsidR="003357DD">
        <w:rPr>
          <w:rFonts w:ascii="Times New Roman" w:hAnsi="Times New Roman"/>
          <w:sz w:val="20"/>
        </w:rPr>
        <w:t>amawiający wymaga</w:t>
      </w:r>
      <w:r>
        <w:rPr>
          <w:rFonts w:ascii="Times New Roman" w:hAnsi="Times New Roman"/>
          <w:sz w:val="20"/>
        </w:rPr>
        <w:t>, aby przed przystąpieniem do wykonania zamówienia Wykonawca podał nazwy, dane kontaktowe oraz przedstawicieli</w:t>
      </w:r>
      <w:r w:rsidR="00961655">
        <w:rPr>
          <w:rFonts w:ascii="Times New Roman" w:hAnsi="Times New Roman"/>
          <w:sz w:val="20"/>
        </w:rPr>
        <w:t xml:space="preserve"> Podwykonawców zaangażowanych w</w:t>
      </w:r>
      <w:r w:rsidR="00D714A6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realizację zamówienia, jeżeli już są znani.</w:t>
      </w:r>
      <w:r w:rsidR="00880EF9">
        <w:rPr>
          <w:rFonts w:ascii="Times New Roman" w:hAnsi="Times New Roman"/>
          <w:sz w:val="20"/>
        </w:rPr>
        <w:t xml:space="preserve"> </w:t>
      </w:r>
      <w:r w:rsidRPr="00880EF9">
        <w:rPr>
          <w:rFonts w:ascii="Times New Roman" w:hAnsi="Times New Roman"/>
          <w:sz w:val="20"/>
        </w:rPr>
        <w:t xml:space="preserve">Wykonawca </w:t>
      </w:r>
      <w:r w:rsidR="003357DD" w:rsidRPr="00880EF9">
        <w:rPr>
          <w:rFonts w:ascii="Times New Roman" w:hAnsi="Times New Roman"/>
          <w:sz w:val="20"/>
        </w:rPr>
        <w:t>zawiadamia zamawiającego o wszelkich zmianach</w:t>
      </w:r>
      <w:r w:rsidRPr="00880EF9">
        <w:rPr>
          <w:rFonts w:ascii="Times New Roman" w:hAnsi="Times New Roman"/>
          <w:sz w:val="20"/>
        </w:rPr>
        <w:t xml:space="preserve"> </w:t>
      </w:r>
      <w:r w:rsidR="00880EF9">
        <w:rPr>
          <w:rFonts w:ascii="Times New Roman" w:hAnsi="Times New Roman"/>
          <w:sz w:val="20"/>
        </w:rPr>
        <w:t>w odniesieniu do informacji, o których mowa w zdaniu pierwszym, w trakcie realizacji zamówienia, a także przekazuje wymagane informacje na temat nowych podwykonawców, którym w późniejszym okresie zamierza powierzyć realizację zamówienia.</w:t>
      </w:r>
    </w:p>
    <w:p w:rsidR="00017088" w:rsidRDefault="00017088" w:rsidP="00D91243">
      <w:pPr>
        <w:pStyle w:val="Akapitzlist"/>
        <w:numPr>
          <w:ilvl w:val="0"/>
          <w:numId w:val="6"/>
        </w:numPr>
        <w:spacing w:before="2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Zakres zamówienia planowany do powierzenia podwykonawcom oraz nazwa podwykonawcy musi być wskazany w interaktywnym formularzu ofertowym </w:t>
      </w:r>
      <w:r w:rsidR="00764646">
        <w:rPr>
          <w:rFonts w:ascii="Times New Roman" w:hAnsi="Times New Roman"/>
          <w:sz w:val="20"/>
        </w:rPr>
        <w:t>. Brak informacji w formularzu ofertowym w sprawie zakresu zamówienia powierzonego podwykonawcom będzie traktowany jako deklaracja samodzielnej realizacji zamówienia przez Wykonawcę.</w:t>
      </w:r>
    </w:p>
    <w:p w:rsidR="003357DD" w:rsidRDefault="003357DD" w:rsidP="00D91243">
      <w:pPr>
        <w:pStyle w:val="Akapitzlist"/>
        <w:numPr>
          <w:ilvl w:val="0"/>
          <w:numId w:val="6"/>
        </w:numPr>
        <w:spacing w:before="240"/>
        <w:jc w:val="both"/>
        <w:rPr>
          <w:rFonts w:ascii="Times New Roman" w:hAnsi="Times New Roman"/>
          <w:sz w:val="20"/>
        </w:rPr>
      </w:pPr>
      <w:r w:rsidRPr="00764646">
        <w:rPr>
          <w:rFonts w:ascii="Times New Roman" w:hAnsi="Times New Roman"/>
          <w:sz w:val="20"/>
        </w:rPr>
        <w:t>Jeżeli zmiana albo rezygnacja z podwykonawcy dotyczy podmiotu, na którego zasoby Wykonawca powoływał się, na zasadach określonych w art. 118 ust.</w:t>
      </w:r>
      <w:r w:rsidR="00764646" w:rsidRPr="00764646">
        <w:rPr>
          <w:rFonts w:ascii="Times New Roman" w:hAnsi="Times New Roman"/>
          <w:sz w:val="20"/>
        </w:rPr>
        <w:t xml:space="preserve"> 1 ustawy PZP</w:t>
      </w:r>
      <w:r w:rsidRPr="00764646">
        <w:rPr>
          <w:rFonts w:ascii="Times New Roman" w:hAnsi="Times New Roman"/>
          <w:sz w:val="20"/>
        </w:rPr>
        <w:t xml:space="preserve"> w celu wykazania spełnienia warunku udziału w postępowaniu, Wykonawca jest obowiązany wykazać Zamawiającemu, że proponowany inny podwykonawca lub Wykonawca samodzielnie spełnia je w stopniu nie mniejszym niż </w:t>
      </w:r>
      <w:r w:rsidR="003B6793">
        <w:rPr>
          <w:rFonts w:ascii="Times New Roman" w:hAnsi="Times New Roman"/>
          <w:bCs/>
          <w:sz w:val="20"/>
        </w:rPr>
        <w:t>podwykonawca, na </w:t>
      </w:r>
      <w:r w:rsidRPr="00764646">
        <w:rPr>
          <w:rFonts w:ascii="Times New Roman" w:hAnsi="Times New Roman"/>
          <w:bCs/>
          <w:sz w:val="20"/>
        </w:rPr>
        <w:t>którego zasoby Wykonawca powoływał się</w:t>
      </w:r>
      <w:r w:rsidRPr="00764646">
        <w:rPr>
          <w:rFonts w:ascii="Times New Roman" w:hAnsi="Times New Roman"/>
          <w:b/>
          <w:bCs/>
          <w:sz w:val="20"/>
        </w:rPr>
        <w:t xml:space="preserve"> </w:t>
      </w:r>
      <w:r w:rsidRPr="00764646">
        <w:rPr>
          <w:rFonts w:ascii="Times New Roman" w:hAnsi="Times New Roman"/>
          <w:sz w:val="20"/>
        </w:rPr>
        <w:t>w trakcie postępowania o udzielenie zamówienia.</w:t>
      </w:r>
      <w:r w:rsidR="00764646" w:rsidRPr="00764646">
        <w:rPr>
          <w:sz w:val="20"/>
        </w:rPr>
        <w:t xml:space="preserve"> </w:t>
      </w:r>
      <w:r w:rsidR="003B6793">
        <w:rPr>
          <w:rFonts w:ascii="Times New Roman" w:hAnsi="Times New Roman"/>
          <w:sz w:val="20"/>
        </w:rPr>
        <w:t>Przepis art. </w:t>
      </w:r>
      <w:r w:rsidR="00764646" w:rsidRPr="00764646">
        <w:rPr>
          <w:rFonts w:ascii="Times New Roman" w:hAnsi="Times New Roman"/>
          <w:sz w:val="20"/>
        </w:rPr>
        <w:t>122 stosuje się odpowiednio.</w:t>
      </w:r>
    </w:p>
    <w:p w:rsidR="00D33B66" w:rsidRPr="00764646" w:rsidRDefault="003357DD" w:rsidP="00D91243">
      <w:pPr>
        <w:pStyle w:val="Akapitzlist"/>
        <w:numPr>
          <w:ilvl w:val="0"/>
          <w:numId w:val="6"/>
        </w:numPr>
        <w:spacing w:before="240"/>
        <w:jc w:val="both"/>
        <w:rPr>
          <w:rFonts w:ascii="Times New Roman" w:hAnsi="Times New Roman"/>
          <w:sz w:val="20"/>
        </w:rPr>
      </w:pPr>
      <w:r w:rsidRPr="00764646">
        <w:rPr>
          <w:rFonts w:ascii="Times New Roman" w:hAnsi="Times New Roman"/>
          <w:bCs/>
          <w:sz w:val="20"/>
        </w:rPr>
        <w:t>Powierzenie wykonania części zamówienia podwykonawcom nie zwalnia Wykonawcy z odpowiedzialności za należyte wykonanie tego zamówienia.</w:t>
      </w:r>
    </w:p>
    <w:p w:rsidR="009D11D4" w:rsidRDefault="009D11D4" w:rsidP="00286015">
      <w:pPr>
        <w:pStyle w:val="Nagwek1"/>
      </w:pPr>
      <w:r>
        <w:t>TERMIN WYKONANIA ZAMÓWIENIA</w:t>
      </w:r>
    </w:p>
    <w:p w:rsidR="009D11D4" w:rsidRDefault="009D11D4" w:rsidP="00372E40">
      <w:pPr>
        <w:pStyle w:val="Akapitzlist"/>
        <w:numPr>
          <w:ilvl w:val="0"/>
          <w:numId w:val="40"/>
        </w:numPr>
        <w:spacing w:before="240"/>
        <w:jc w:val="both"/>
        <w:rPr>
          <w:rFonts w:ascii="Times New Roman" w:hAnsi="Times New Roman"/>
          <w:sz w:val="20"/>
        </w:rPr>
      </w:pPr>
      <w:r w:rsidRPr="00372E40">
        <w:rPr>
          <w:rFonts w:ascii="Times New Roman" w:hAnsi="Times New Roman"/>
          <w:sz w:val="20"/>
        </w:rPr>
        <w:t>Wykonawca zobowiązany jest realizować przedmiot zamówienia w terminie:</w:t>
      </w:r>
    </w:p>
    <w:p w:rsidR="00372E40" w:rsidRDefault="00F545EF" w:rsidP="00372E40">
      <w:pPr>
        <w:pStyle w:val="Akapitzlist"/>
        <w:numPr>
          <w:ilvl w:val="1"/>
          <w:numId w:val="40"/>
        </w:numPr>
        <w:spacing w:before="2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rozpoczęcie: </w:t>
      </w:r>
      <w:r w:rsidR="00372E40" w:rsidRPr="00372E40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7 stycznia 2026</w:t>
      </w:r>
      <w:r w:rsidR="00372E40" w:rsidRPr="00372E40">
        <w:rPr>
          <w:rFonts w:ascii="Times New Roman" w:hAnsi="Times New Roman"/>
          <w:sz w:val="20"/>
        </w:rPr>
        <w:t xml:space="preserve"> r.</w:t>
      </w:r>
    </w:p>
    <w:p w:rsidR="00372E40" w:rsidRPr="00372E40" w:rsidRDefault="00372E40" w:rsidP="00372E40">
      <w:pPr>
        <w:pStyle w:val="Akapitzlist"/>
        <w:numPr>
          <w:ilvl w:val="1"/>
          <w:numId w:val="40"/>
        </w:numPr>
        <w:spacing w:before="240"/>
        <w:jc w:val="both"/>
        <w:rPr>
          <w:rFonts w:ascii="Times New Roman" w:hAnsi="Times New Roman"/>
          <w:sz w:val="20"/>
        </w:rPr>
      </w:pPr>
      <w:r w:rsidRPr="00372E40">
        <w:rPr>
          <w:rFonts w:ascii="Times New Roman" w:hAnsi="Times New Roman"/>
          <w:sz w:val="20"/>
        </w:rPr>
        <w:t xml:space="preserve">zakończenie: </w:t>
      </w:r>
      <w:r w:rsidR="00F545EF">
        <w:rPr>
          <w:rFonts w:ascii="Times New Roman" w:hAnsi="Times New Roman"/>
          <w:sz w:val="20"/>
        </w:rPr>
        <w:t>26 czerwca 2026</w:t>
      </w:r>
      <w:r w:rsidRPr="00372E40">
        <w:rPr>
          <w:rFonts w:ascii="Times New Roman" w:hAnsi="Times New Roman"/>
          <w:sz w:val="20"/>
        </w:rPr>
        <w:t xml:space="preserve"> r.</w:t>
      </w:r>
    </w:p>
    <w:p w:rsidR="00372E40" w:rsidRPr="00372E40" w:rsidRDefault="00372E40" w:rsidP="00372E40">
      <w:pPr>
        <w:pStyle w:val="Akapitzlist"/>
        <w:numPr>
          <w:ilvl w:val="0"/>
          <w:numId w:val="40"/>
        </w:numPr>
        <w:spacing w:before="2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Dni pełnienia przez szkołę dyżurów: </w:t>
      </w:r>
      <w:r w:rsidR="00F545EF">
        <w:rPr>
          <w:rFonts w:ascii="Times New Roman" w:hAnsi="Times New Roman"/>
          <w:sz w:val="20"/>
        </w:rPr>
        <w:t>2-13.02.2026 r., 2-3.04.2026 r., 7.04.2026 r., 11-13.05.2026 r., 5.06.2026 r.</w:t>
      </w:r>
    </w:p>
    <w:p w:rsidR="00372E40" w:rsidRPr="00E9124A" w:rsidRDefault="00372E40" w:rsidP="00372E40">
      <w:pPr>
        <w:pStyle w:val="Akapitzlist"/>
        <w:spacing w:before="240"/>
        <w:ind w:left="1224"/>
        <w:jc w:val="both"/>
        <w:rPr>
          <w:sz w:val="20"/>
        </w:rPr>
      </w:pPr>
    </w:p>
    <w:p w:rsidR="00E9124A" w:rsidRPr="00E9124A" w:rsidRDefault="00E9124A" w:rsidP="00E9124A">
      <w:pPr>
        <w:spacing w:before="240"/>
        <w:jc w:val="both"/>
        <w:rPr>
          <w:sz w:val="20"/>
        </w:rPr>
      </w:pPr>
    </w:p>
    <w:p w:rsidR="009D11D4" w:rsidRDefault="009D11D4" w:rsidP="00286015">
      <w:pPr>
        <w:pStyle w:val="Nagwek1"/>
      </w:pPr>
      <w:r>
        <w:t>WARUNKI UDZIAŁU W POSTĘPOWANIU</w:t>
      </w:r>
    </w:p>
    <w:p w:rsidR="00F04131" w:rsidRPr="005D52DA" w:rsidRDefault="00F04131" w:rsidP="00D91243">
      <w:pPr>
        <w:pStyle w:val="Akapitzlist"/>
        <w:numPr>
          <w:ilvl w:val="0"/>
          <w:numId w:val="7"/>
        </w:numPr>
        <w:spacing w:before="240" w:line="276" w:lineRule="auto"/>
        <w:jc w:val="both"/>
      </w:pPr>
      <w:r>
        <w:rPr>
          <w:rFonts w:ascii="Times New Roman" w:hAnsi="Times New Roman"/>
          <w:sz w:val="20"/>
        </w:rPr>
        <w:t xml:space="preserve">O </w:t>
      </w:r>
      <w:r w:rsidRPr="00D07A35">
        <w:rPr>
          <w:rFonts w:ascii="Times New Roman" w:hAnsi="Times New Roman"/>
          <w:sz w:val="20"/>
        </w:rPr>
        <w:t xml:space="preserve">udzielenie zamówienia mogą ubiegać się Wykonawcy, którzy nie podlegają wykluczeniu </w:t>
      </w:r>
      <w:r w:rsidR="005D52DA">
        <w:rPr>
          <w:rFonts w:ascii="Times New Roman" w:hAnsi="Times New Roman"/>
          <w:sz w:val="20"/>
        </w:rPr>
        <w:t xml:space="preserve">na zasadach określonych w Rozdziale 9 SWZ </w:t>
      </w:r>
      <w:r w:rsidRPr="005D52DA">
        <w:rPr>
          <w:rFonts w:ascii="Times New Roman" w:hAnsi="Times New Roman"/>
          <w:sz w:val="20"/>
        </w:rPr>
        <w:t xml:space="preserve">oraz spełniają </w:t>
      </w:r>
      <w:r w:rsidR="005D52DA">
        <w:rPr>
          <w:rFonts w:ascii="Times New Roman" w:hAnsi="Times New Roman"/>
          <w:sz w:val="20"/>
        </w:rPr>
        <w:t xml:space="preserve">określone przez Zamawiającego </w:t>
      </w:r>
      <w:r w:rsidR="003B6793">
        <w:rPr>
          <w:rFonts w:ascii="Times New Roman" w:hAnsi="Times New Roman"/>
          <w:sz w:val="20"/>
        </w:rPr>
        <w:t>warunki udziału w </w:t>
      </w:r>
      <w:r w:rsidRPr="005D52DA">
        <w:rPr>
          <w:rFonts w:ascii="Times New Roman" w:hAnsi="Times New Roman"/>
          <w:sz w:val="20"/>
        </w:rPr>
        <w:t>postępowaniu</w:t>
      </w:r>
      <w:r w:rsidR="005D52DA">
        <w:rPr>
          <w:rFonts w:ascii="Times New Roman" w:hAnsi="Times New Roman"/>
          <w:sz w:val="20"/>
        </w:rPr>
        <w:t>.</w:t>
      </w:r>
    </w:p>
    <w:p w:rsidR="005D52DA" w:rsidRPr="005D52DA" w:rsidRDefault="005D52DA" w:rsidP="00D91243">
      <w:pPr>
        <w:pStyle w:val="Akapitzlist"/>
        <w:numPr>
          <w:ilvl w:val="0"/>
          <w:numId w:val="7"/>
        </w:numPr>
        <w:spacing w:before="240" w:line="276" w:lineRule="auto"/>
        <w:jc w:val="both"/>
      </w:pPr>
      <w:r>
        <w:rPr>
          <w:rFonts w:ascii="Times New Roman" w:hAnsi="Times New Roman"/>
          <w:sz w:val="20"/>
        </w:rPr>
        <w:t>O udzielenie zamówienia mogą ubiegać się Wykonawcy, którzy spełniają warunki dotyczące:</w:t>
      </w:r>
    </w:p>
    <w:p w:rsidR="005D52DA" w:rsidRPr="005D52DA" w:rsidRDefault="005D52DA" w:rsidP="00D91243">
      <w:pPr>
        <w:pStyle w:val="Akapitzlist"/>
        <w:numPr>
          <w:ilvl w:val="1"/>
          <w:numId w:val="7"/>
        </w:numPr>
        <w:spacing w:before="240" w:line="276" w:lineRule="auto"/>
        <w:jc w:val="both"/>
      </w:pPr>
      <w:r>
        <w:rPr>
          <w:rFonts w:ascii="Times New Roman" w:hAnsi="Times New Roman"/>
          <w:b/>
          <w:sz w:val="20"/>
        </w:rPr>
        <w:t>zdolności do występowania w obrocie gospodarczym:</w:t>
      </w:r>
    </w:p>
    <w:p w:rsidR="005D52DA" w:rsidRPr="005D52DA" w:rsidRDefault="005D52DA" w:rsidP="005D52DA">
      <w:pPr>
        <w:pStyle w:val="Akapitzlist"/>
        <w:spacing w:before="240" w:line="276" w:lineRule="auto"/>
        <w:ind w:left="1440"/>
        <w:jc w:val="both"/>
      </w:pPr>
      <w:r w:rsidRPr="005D52DA">
        <w:rPr>
          <w:rFonts w:ascii="Times New Roman" w:hAnsi="Times New Roman"/>
          <w:sz w:val="20"/>
        </w:rPr>
        <w:t>Zamawiający nie stawia warunku w powyższym zakresie.</w:t>
      </w:r>
    </w:p>
    <w:p w:rsidR="005D52DA" w:rsidRPr="005D52DA" w:rsidRDefault="005D52DA" w:rsidP="00D91243">
      <w:pPr>
        <w:pStyle w:val="Akapitzlist"/>
        <w:numPr>
          <w:ilvl w:val="1"/>
          <w:numId w:val="7"/>
        </w:numPr>
        <w:spacing w:before="240" w:line="276" w:lineRule="auto"/>
        <w:jc w:val="both"/>
      </w:pPr>
      <w:r>
        <w:rPr>
          <w:rFonts w:ascii="Times New Roman" w:hAnsi="Times New Roman"/>
          <w:b/>
          <w:sz w:val="20"/>
        </w:rPr>
        <w:t>uprawnień do prowadzenia określonej działalności gospodarczej lub zawodowej, o ile wynika to z odrębnych przepisów:</w:t>
      </w:r>
    </w:p>
    <w:p w:rsidR="005D52DA" w:rsidRPr="005D52DA" w:rsidRDefault="005D52DA" w:rsidP="005D52DA">
      <w:pPr>
        <w:pStyle w:val="Akapitzlist"/>
        <w:spacing w:before="240" w:line="276" w:lineRule="auto"/>
        <w:ind w:left="1252" w:firstLine="188"/>
        <w:jc w:val="both"/>
      </w:pPr>
      <w:r>
        <w:rPr>
          <w:rFonts w:ascii="Times New Roman" w:hAnsi="Times New Roman"/>
          <w:sz w:val="20"/>
        </w:rPr>
        <w:t>Zamawiający nie stawia warunku w powyższym zakresie.</w:t>
      </w:r>
    </w:p>
    <w:p w:rsidR="00EC6963" w:rsidRPr="00EC6963" w:rsidRDefault="00EC6963" w:rsidP="00D91243">
      <w:pPr>
        <w:pStyle w:val="Akapitzlist"/>
        <w:numPr>
          <w:ilvl w:val="1"/>
          <w:numId w:val="7"/>
        </w:numPr>
        <w:spacing w:before="240" w:line="276" w:lineRule="auto"/>
        <w:jc w:val="both"/>
      </w:pPr>
      <w:r>
        <w:rPr>
          <w:rFonts w:ascii="Times New Roman" w:hAnsi="Times New Roman"/>
          <w:b/>
          <w:sz w:val="20"/>
        </w:rPr>
        <w:t>sytuacji ekonomicznej lub finansowej:</w:t>
      </w:r>
    </w:p>
    <w:p w:rsidR="00EC6963" w:rsidRPr="00EC6963" w:rsidRDefault="00EC6963" w:rsidP="00EC6963">
      <w:pPr>
        <w:pStyle w:val="Akapitzlist"/>
        <w:spacing w:before="240" w:line="276" w:lineRule="auto"/>
        <w:ind w:left="1440"/>
        <w:jc w:val="both"/>
      </w:pPr>
      <w:r w:rsidRPr="00EC6963">
        <w:rPr>
          <w:rFonts w:ascii="Times New Roman" w:hAnsi="Times New Roman"/>
          <w:sz w:val="20"/>
        </w:rPr>
        <w:t>Zamawiający nie stawia warunku w powyższym zakresie.</w:t>
      </w:r>
    </w:p>
    <w:p w:rsidR="00EC6963" w:rsidRPr="00EC6963" w:rsidRDefault="00EC6963" w:rsidP="00D91243">
      <w:pPr>
        <w:pStyle w:val="Akapitzlist"/>
        <w:numPr>
          <w:ilvl w:val="1"/>
          <w:numId w:val="7"/>
        </w:numPr>
        <w:spacing w:before="240" w:line="276" w:lineRule="auto"/>
        <w:jc w:val="both"/>
      </w:pPr>
      <w:r>
        <w:rPr>
          <w:rFonts w:ascii="Times New Roman" w:hAnsi="Times New Roman"/>
          <w:b/>
          <w:sz w:val="20"/>
        </w:rPr>
        <w:t>zdolności technicznej lub zawodowej:</w:t>
      </w:r>
    </w:p>
    <w:p w:rsidR="00EC6963" w:rsidRDefault="00EC6963" w:rsidP="00EC6963">
      <w:pPr>
        <w:pStyle w:val="Akapitzlist"/>
        <w:spacing w:before="240" w:line="276" w:lineRule="auto"/>
        <w:ind w:left="14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Zamawiający uzna warunek za spełniony, jeżeli Wykonawca udokumentuje, że:</w:t>
      </w:r>
    </w:p>
    <w:p w:rsidR="00EC6963" w:rsidRPr="00C12CB8" w:rsidRDefault="00EC6963" w:rsidP="00D91243">
      <w:pPr>
        <w:pStyle w:val="Akapitzlist"/>
        <w:numPr>
          <w:ilvl w:val="0"/>
          <w:numId w:val="17"/>
        </w:numPr>
        <w:spacing w:before="240" w:line="276" w:lineRule="auto"/>
        <w:jc w:val="both"/>
        <w:rPr>
          <w:rFonts w:ascii="Times New Roman" w:hAnsi="Times New Roman"/>
          <w:sz w:val="20"/>
        </w:rPr>
      </w:pPr>
      <w:r w:rsidRPr="00C12CB8">
        <w:rPr>
          <w:rFonts w:ascii="Times New Roman" w:hAnsi="Times New Roman"/>
          <w:sz w:val="20"/>
        </w:rPr>
        <w:t xml:space="preserve">w okresie ostatnich 3 lat przed wszczęciem postępowania, a jeżeli okres prowadzenia działalności jest krótszy – w tym okresie, wykonał co najmniej 1 </w:t>
      </w:r>
      <w:r w:rsidR="001E2C73" w:rsidRPr="00C12CB8">
        <w:rPr>
          <w:rFonts w:ascii="Times New Roman" w:hAnsi="Times New Roman"/>
          <w:sz w:val="20"/>
        </w:rPr>
        <w:t xml:space="preserve">usługę </w:t>
      </w:r>
      <w:r w:rsidRPr="00C12CB8">
        <w:rPr>
          <w:rFonts w:ascii="Times New Roman" w:hAnsi="Times New Roman"/>
          <w:sz w:val="20"/>
        </w:rPr>
        <w:t>kompleksowego sprzątan</w:t>
      </w:r>
      <w:r w:rsidR="00DA4A57" w:rsidRPr="00C12CB8">
        <w:rPr>
          <w:rFonts w:ascii="Times New Roman" w:hAnsi="Times New Roman"/>
          <w:sz w:val="20"/>
        </w:rPr>
        <w:t>ia obiektów szkolnych obejmującą</w:t>
      </w:r>
      <w:r w:rsidR="00E9124A" w:rsidRPr="00C12CB8">
        <w:rPr>
          <w:rFonts w:ascii="Times New Roman" w:hAnsi="Times New Roman"/>
          <w:sz w:val="20"/>
        </w:rPr>
        <w:t xml:space="preserve"> okres 3</w:t>
      </w:r>
      <w:r w:rsidRPr="00C12CB8">
        <w:rPr>
          <w:rFonts w:ascii="Times New Roman" w:hAnsi="Times New Roman"/>
          <w:sz w:val="20"/>
        </w:rPr>
        <w:t xml:space="preserve"> miesi</w:t>
      </w:r>
      <w:r w:rsidR="00E9124A" w:rsidRPr="00C12CB8">
        <w:rPr>
          <w:rFonts w:ascii="Times New Roman" w:hAnsi="Times New Roman"/>
          <w:sz w:val="20"/>
        </w:rPr>
        <w:t xml:space="preserve">ęcy </w:t>
      </w:r>
      <w:r w:rsidR="00DA4A57" w:rsidRPr="00C12CB8">
        <w:rPr>
          <w:rFonts w:ascii="Times New Roman" w:hAnsi="Times New Roman"/>
          <w:sz w:val="20"/>
        </w:rPr>
        <w:t xml:space="preserve">i usługa ta została wykonana w sposób należyty. </w:t>
      </w:r>
    </w:p>
    <w:p w:rsidR="003C2EF6" w:rsidRPr="003C2EF6" w:rsidRDefault="003C2EF6" w:rsidP="00D91243">
      <w:pPr>
        <w:pStyle w:val="Akapitzlist"/>
        <w:numPr>
          <w:ilvl w:val="0"/>
          <w:numId w:val="7"/>
        </w:numPr>
        <w:spacing w:before="240" w:line="276" w:lineRule="auto"/>
        <w:jc w:val="both"/>
      </w:pPr>
      <w:r>
        <w:rPr>
          <w:rFonts w:ascii="Times New Roman" w:hAnsi="Times New Roman"/>
          <w:sz w:val="20"/>
        </w:rPr>
        <w:t xml:space="preserve">Zamawiający może na każdym etapie postępowania </w:t>
      </w:r>
      <w:r w:rsidR="00E9124A">
        <w:rPr>
          <w:rFonts w:ascii="Times New Roman" w:hAnsi="Times New Roman"/>
          <w:sz w:val="20"/>
          <w:szCs w:val="20"/>
        </w:rPr>
        <w:t>uznać, że W</w:t>
      </w:r>
      <w:r w:rsidRPr="003C2EF6">
        <w:rPr>
          <w:rFonts w:ascii="Times New Roman" w:hAnsi="Times New Roman"/>
          <w:sz w:val="20"/>
          <w:szCs w:val="20"/>
        </w:rPr>
        <w:t>ykonawca nie posiada wymaganych zdol</w:t>
      </w:r>
      <w:r w:rsidR="00E9124A">
        <w:rPr>
          <w:rFonts w:ascii="Times New Roman" w:hAnsi="Times New Roman"/>
          <w:sz w:val="20"/>
          <w:szCs w:val="20"/>
        </w:rPr>
        <w:t>ności, jeżeli posiadanie przez w</w:t>
      </w:r>
      <w:r w:rsidRPr="003C2EF6">
        <w:rPr>
          <w:rFonts w:ascii="Times New Roman" w:hAnsi="Times New Roman"/>
          <w:sz w:val="20"/>
          <w:szCs w:val="20"/>
        </w:rPr>
        <w:t>ykonawcę sprzecznych interesów, w szczególności zaangażowanie zasobów technicznych lub zawodowych wykonawcy w inne przedsięwzięcia gospodarcze wykonawcy może mieć negatywny wpływ na realizację zamówienia.</w:t>
      </w:r>
    </w:p>
    <w:p w:rsidR="003C2EF6" w:rsidRPr="003C2EF6" w:rsidRDefault="003C2EF6" w:rsidP="00D91243">
      <w:pPr>
        <w:pStyle w:val="Akapitzlist"/>
        <w:numPr>
          <w:ilvl w:val="0"/>
          <w:numId w:val="7"/>
        </w:numPr>
        <w:spacing w:before="240" w:line="276" w:lineRule="auto"/>
        <w:jc w:val="both"/>
      </w:pPr>
      <w:r>
        <w:rPr>
          <w:rFonts w:ascii="Times New Roman" w:hAnsi="Times New Roman"/>
          <w:sz w:val="20"/>
          <w:szCs w:val="20"/>
        </w:rPr>
        <w:t xml:space="preserve">Zamawiający, </w:t>
      </w:r>
      <w:r w:rsidRPr="003C2EF6">
        <w:rPr>
          <w:rFonts w:ascii="Times New Roman" w:hAnsi="Times New Roman"/>
          <w:sz w:val="20"/>
          <w:szCs w:val="20"/>
        </w:rPr>
        <w:t>w stosunku do Wykonawców wspólnie ubiegających</w:t>
      </w:r>
      <w:r w:rsidR="003B6793">
        <w:rPr>
          <w:rFonts w:ascii="Times New Roman" w:hAnsi="Times New Roman"/>
          <w:sz w:val="20"/>
          <w:szCs w:val="20"/>
        </w:rPr>
        <w:t xml:space="preserve"> się o udzielenie zamówienia, w </w:t>
      </w:r>
      <w:r w:rsidRPr="003C2EF6">
        <w:rPr>
          <w:rFonts w:ascii="Times New Roman" w:hAnsi="Times New Roman"/>
          <w:sz w:val="20"/>
          <w:szCs w:val="20"/>
        </w:rPr>
        <w:t xml:space="preserve">odniesieniu do warunków, o których mowa w ww. ust. </w:t>
      </w:r>
      <w:r>
        <w:rPr>
          <w:rFonts w:ascii="Times New Roman" w:hAnsi="Times New Roman"/>
          <w:sz w:val="20"/>
          <w:szCs w:val="20"/>
        </w:rPr>
        <w:t>8.</w:t>
      </w:r>
      <w:r w:rsidRPr="003C2EF6">
        <w:rPr>
          <w:rFonts w:ascii="Times New Roman" w:hAnsi="Times New Roman"/>
          <w:sz w:val="20"/>
          <w:szCs w:val="20"/>
        </w:rPr>
        <w:t xml:space="preserve">2 – dopuszcza </w:t>
      </w:r>
      <w:r w:rsidR="003B6793">
        <w:rPr>
          <w:rFonts w:ascii="Times New Roman" w:hAnsi="Times New Roman"/>
          <w:sz w:val="20"/>
          <w:szCs w:val="20"/>
        </w:rPr>
        <w:t>łączne spełnianie warunku przez </w:t>
      </w:r>
      <w:r w:rsidRPr="003C2EF6">
        <w:rPr>
          <w:rFonts w:ascii="Times New Roman" w:hAnsi="Times New Roman"/>
          <w:sz w:val="20"/>
          <w:szCs w:val="20"/>
        </w:rPr>
        <w:t>Wykonawców.</w:t>
      </w:r>
    </w:p>
    <w:p w:rsidR="003C2EF6" w:rsidRDefault="003C2EF6" w:rsidP="00286015">
      <w:pPr>
        <w:pStyle w:val="Nagwek1"/>
      </w:pPr>
      <w:r>
        <w:t>PODSTAWY WYKLUCZENIA Z POSTĘPOWANIA</w:t>
      </w:r>
    </w:p>
    <w:p w:rsidR="003C2EF6" w:rsidRPr="0090248F" w:rsidRDefault="00225720" w:rsidP="00D91243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  <w:sz w:val="20"/>
          <w:u w:val="single"/>
        </w:rPr>
      </w:pPr>
      <w:r w:rsidRPr="0090248F">
        <w:rPr>
          <w:rFonts w:ascii="Times New Roman" w:hAnsi="Times New Roman"/>
          <w:sz w:val="20"/>
        </w:rPr>
        <w:t>Z post</w:t>
      </w:r>
      <w:r w:rsidR="008A39DF" w:rsidRPr="0090248F">
        <w:rPr>
          <w:rFonts w:ascii="Times New Roman" w:hAnsi="Times New Roman"/>
          <w:sz w:val="20"/>
        </w:rPr>
        <w:t>ę</w:t>
      </w:r>
      <w:r w:rsidRPr="0090248F">
        <w:rPr>
          <w:rFonts w:ascii="Times New Roman" w:hAnsi="Times New Roman"/>
          <w:sz w:val="20"/>
        </w:rPr>
        <w:t xml:space="preserve">powania o udzielenie zamówienia wyklucza się Wykonawców, w stosunku do których zachodzi podstawa </w:t>
      </w:r>
      <w:r w:rsidR="008A39DF" w:rsidRPr="0090248F">
        <w:rPr>
          <w:rFonts w:ascii="Times New Roman" w:hAnsi="Times New Roman"/>
          <w:sz w:val="20"/>
        </w:rPr>
        <w:t>wykluczenia, o których mowa w art. 108 ustawy PZP.</w:t>
      </w:r>
    </w:p>
    <w:p w:rsidR="0090248F" w:rsidRPr="0090248F" w:rsidRDefault="0090248F" w:rsidP="00D91243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 xml:space="preserve">Z postępowania o udzielenie </w:t>
      </w:r>
      <w:r w:rsidRPr="0090248F">
        <w:rPr>
          <w:rFonts w:ascii="Times New Roman" w:hAnsi="Times New Roman"/>
          <w:sz w:val="20"/>
        </w:rPr>
        <w:t>zamówienia wyklucza się Wykonawców</w:t>
      </w:r>
      <w:r>
        <w:rPr>
          <w:rFonts w:ascii="Times New Roman" w:hAnsi="Times New Roman"/>
          <w:sz w:val="20"/>
        </w:rPr>
        <w:t xml:space="preserve">, </w:t>
      </w:r>
      <w:r w:rsidRPr="0090248F">
        <w:rPr>
          <w:rFonts w:ascii="Times New Roman" w:hAnsi="Times New Roman"/>
          <w:sz w:val="20"/>
        </w:rPr>
        <w:t>w stosunku do których zachodzi którakolwiek z okoliczności wskazanych także w art. 109 ust. 1 pkt 4 PZP, tj. w stosunku do którego otwarto likwidację, ogłoszono upadłość, którego aktywami zarządza likwidator</w:t>
      </w:r>
      <w:r w:rsidR="003B6793">
        <w:rPr>
          <w:rFonts w:ascii="Times New Roman" w:hAnsi="Times New Roman"/>
          <w:sz w:val="20"/>
        </w:rPr>
        <w:t xml:space="preserve"> lub sąd,  który zawarł układ z </w:t>
      </w:r>
      <w:r w:rsidRPr="0090248F">
        <w:rPr>
          <w:rFonts w:ascii="Times New Roman" w:hAnsi="Times New Roman"/>
          <w:sz w:val="20"/>
        </w:rPr>
        <w:t>wierzycielami, którego działalność gospodarcza jest zawieszona albo znajduje się on w innej tego rodza</w:t>
      </w:r>
      <w:r w:rsidR="003B6793">
        <w:rPr>
          <w:rFonts w:ascii="Times New Roman" w:hAnsi="Times New Roman"/>
          <w:sz w:val="20"/>
        </w:rPr>
        <w:t xml:space="preserve">ju </w:t>
      </w:r>
      <w:r w:rsidRPr="0090248F">
        <w:rPr>
          <w:rFonts w:ascii="Times New Roman" w:hAnsi="Times New Roman"/>
          <w:sz w:val="20"/>
        </w:rPr>
        <w:t>sytuacji wynikającej z podobnej procedury przewidzianej w przepisach miejsca wszczęcia tej procedury.</w:t>
      </w:r>
    </w:p>
    <w:p w:rsidR="0090248F" w:rsidRPr="0090248F" w:rsidRDefault="0090248F" w:rsidP="00D91243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  <w:sz w:val="20"/>
          <w:u w:val="single"/>
        </w:rPr>
      </w:pPr>
      <w:r w:rsidRPr="0090248F">
        <w:rPr>
          <w:rFonts w:ascii="Times New Roman" w:hAnsi="Times New Roman"/>
          <w:sz w:val="20"/>
        </w:rPr>
        <w:t>Wykluczenie Wykonawcy nastąpi na okres wskazany w art. 111 ustawy PZP.</w:t>
      </w:r>
    </w:p>
    <w:p w:rsidR="0090248F" w:rsidRPr="0090248F" w:rsidRDefault="0090248F" w:rsidP="00D91243">
      <w:pPr>
        <w:pStyle w:val="Akapitzlist"/>
        <w:numPr>
          <w:ilvl w:val="0"/>
          <w:numId w:val="19"/>
        </w:numPr>
        <w:spacing w:after="0" w:line="276" w:lineRule="auto"/>
        <w:jc w:val="both"/>
      </w:pPr>
      <w:r>
        <w:rPr>
          <w:rFonts w:ascii="Times New Roman" w:hAnsi="Times New Roman"/>
          <w:sz w:val="20"/>
        </w:rPr>
        <w:t>Wykonawca</w:t>
      </w:r>
      <w:r w:rsidRPr="0090248F">
        <w:t xml:space="preserve"> </w:t>
      </w:r>
      <w:r w:rsidRPr="0090248F">
        <w:rPr>
          <w:rFonts w:ascii="Times New Roman" w:hAnsi="Times New Roman"/>
          <w:sz w:val="20"/>
        </w:rPr>
        <w:t>nie podlega wykluczeniu w okolicznościach określonych w art. 108 ust. 1 pkt 1, 2 i 5 lub art. 109 ust. 1 pkt 4 ustawy PZP, jeżeli udowodni Zamawiającemu, że spełnił łącznie przesłanki określone w art. 110 ust. 2 ustawy PZP.</w:t>
      </w:r>
    </w:p>
    <w:p w:rsidR="0090248F" w:rsidRPr="0090248F" w:rsidRDefault="0090248F" w:rsidP="00D91243">
      <w:pPr>
        <w:pStyle w:val="Akapitzlist"/>
        <w:numPr>
          <w:ilvl w:val="0"/>
          <w:numId w:val="19"/>
        </w:numPr>
        <w:spacing w:after="0" w:line="276" w:lineRule="auto"/>
        <w:jc w:val="both"/>
      </w:pPr>
      <w:r>
        <w:rPr>
          <w:rFonts w:ascii="Times New Roman" w:hAnsi="Times New Roman"/>
          <w:sz w:val="20"/>
        </w:rPr>
        <w:t>Zamawiający</w:t>
      </w:r>
      <w:r w:rsidRPr="0090248F">
        <w:t xml:space="preserve"> </w:t>
      </w:r>
      <w:r w:rsidRPr="0090248F">
        <w:rPr>
          <w:rFonts w:ascii="Times New Roman" w:hAnsi="Times New Roman"/>
          <w:sz w:val="20"/>
        </w:rPr>
        <w:t>oceni, czy podjęte przez Wykonawcę czynności są wystarczające do wykazania jego rzetelności, uwzględniając wagę i szczególne okoliczności czynu Wykonawcy, a jeżeli uzna, że nie są wystarczające, wykluczy Wykonawcę.</w:t>
      </w:r>
    </w:p>
    <w:p w:rsidR="0090248F" w:rsidRPr="0090248F" w:rsidRDefault="0090248F" w:rsidP="00D91243">
      <w:pPr>
        <w:pStyle w:val="Akapitzlist"/>
        <w:numPr>
          <w:ilvl w:val="0"/>
          <w:numId w:val="19"/>
        </w:numPr>
        <w:spacing w:after="0" w:line="276" w:lineRule="auto"/>
        <w:jc w:val="both"/>
        <w:rPr>
          <w:sz w:val="20"/>
        </w:rPr>
      </w:pPr>
      <w:r w:rsidRPr="0090248F">
        <w:rPr>
          <w:rFonts w:ascii="Times New Roman" w:hAnsi="Times New Roman"/>
          <w:sz w:val="20"/>
        </w:rPr>
        <w:t>Zamawiający</w:t>
      </w:r>
      <w:r w:rsidRPr="0090248F">
        <w:t xml:space="preserve"> </w:t>
      </w:r>
      <w:r w:rsidRPr="0090248F">
        <w:rPr>
          <w:rFonts w:ascii="Times New Roman" w:hAnsi="Times New Roman"/>
          <w:sz w:val="20"/>
        </w:rPr>
        <w:t>może wykluczyć Wykonawcę na każdym etapie postępowania, ofertę Wykonawcy wykluczonego uznaje się za odrzuconą.</w:t>
      </w:r>
    </w:p>
    <w:p w:rsidR="008A39DF" w:rsidRDefault="008A39DF" w:rsidP="00286015">
      <w:pPr>
        <w:pStyle w:val="Nagwek1"/>
      </w:pPr>
      <w:r>
        <w:t>OŚWIADCZENIA I DOKUMENTY, JAKIE ZOBOWI</w:t>
      </w:r>
      <w:r w:rsidR="003B6793">
        <w:t>ĄZANI SĄ DOSTARCZYĆ WYKONAWCY W </w:t>
      </w:r>
      <w:r>
        <w:t>CELU POTWIERDZENIA SPEŁNIANIA WARUN</w:t>
      </w:r>
      <w:r w:rsidR="003B6793">
        <w:t>KÓW UDZIAŁU W POSTĘPOWANIU ORAZ </w:t>
      </w:r>
      <w:r>
        <w:t xml:space="preserve">WYKAZANIA BRAKU PODSTAW WYKLUCZENIA </w:t>
      </w:r>
    </w:p>
    <w:p w:rsidR="0090248F" w:rsidRDefault="006861AC" w:rsidP="00D91243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Do oferty Wykonawca zobowiązany jest dołączyć:</w:t>
      </w:r>
    </w:p>
    <w:p w:rsidR="006861AC" w:rsidRPr="006861AC" w:rsidRDefault="006861AC" w:rsidP="00D91243">
      <w:pPr>
        <w:pStyle w:val="Akapitzlist"/>
        <w:numPr>
          <w:ilvl w:val="1"/>
          <w:numId w:val="2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 xml:space="preserve">Oświadczenia Wykonawcy lub Wykonawców wspólnie ubiegających się o udzielenie zamówienia (jeżeli dotyczy) uwzględniające </w:t>
      </w:r>
      <w:r w:rsidRPr="006861AC">
        <w:rPr>
          <w:rFonts w:ascii="Times New Roman" w:hAnsi="Times New Roman"/>
          <w:sz w:val="20"/>
          <w:szCs w:val="20"/>
        </w:rPr>
        <w:t>przesłanki wykluczenia na pods</w:t>
      </w:r>
      <w:r>
        <w:rPr>
          <w:rFonts w:ascii="Times New Roman" w:hAnsi="Times New Roman"/>
          <w:sz w:val="20"/>
          <w:szCs w:val="20"/>
        </w:rPr>
        <w:t>tawie art. 125 ust. 1 ustawy PZP</w:t>
      </w:r>
      <w:r w:rsidRPr="006861AC">
        <w:rPr>
          <w:rFonts w:ascii="Times New Roman" w:hAnsi="Times New Roman"/>
          <w:sz w:val="20"/>
          <w:szCs w:val="20"/>
        </w:rPr>
        <w:t xml:space="preserve"> – zgodnie z </w:t>
      </w:r>
      <w:r w:rsidR="008C0446">
        <w:rPr>
          <w:rFonts w:ascii="Times New Roman" w:hAnsi="Times New Roman"/>
          <w:b/>
          <w:sz w:val="20"/>
          <w:szCs w:val="20"/>
        </w:rPr>
        <w:t>Załącznikiem nr 3</w:t>
      </w:r>
      <w:r w:rsidRPr="006861AC">
        <w:rPr>
          <w:rFonts w:ascii="Times New Roman" w:hAnsi="Times New Roman"/>
          <w:b/>
          <w:sz w:val="20"/>
          <w:szCs w:val="20"/>
        </w:rPr>
        <w:t xml:space="preserve"> do SWZ</w:t>
      </w:r>
      <w:r w:rsidRPr="006861AC">
        <w:rPr>
          <w:rFonts w:ascii="Times New Roman" w:hAnsi="Times New Roman"/>
          <w:sz w:val="20"/>
          <w:szCs w:val="20"/>
        </w:rPr>
        <w:t>;</w:t>
      </w:r>
    </w:p>
    <w:p w:rsidR="001C4598" w:rsidRPr="001C4598" w:rsidRDefault="006861AC" w:rsidP="00D91243">
      <w:pPr>
        <w:pStyle w:val="Akapitzlist"/>
        <w:numPr>
          <w:ilvl w:val="1"/>
          <w:numId w:val="2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Zobowiązanie podmiotu</w:t>
      </w:r>
      <w:r w:rsidR="001C4598">
        <w:rPr>
          <w:rFonts w:ascii="Times New Roman" w:hAnsi="Times New Roman"/>
          <w:sz w:val="20"/>
        </w:rPr>
        <w:t xml:space="preserve"> </w:t>
      </w:r>
      <w:r w:rsidR="001C4598" w:rsidRPr="001C4598">
        <w:rPr>
          <w:rFonts w:ascii="Times New Roman" w:hAnsi="Times New Roman"/>
          <w:sz w:val="20"/>
          <w:szCs w:val="20"/>
        </w:rPr>
        <w:t xml:space="preserve">udostępniającego zasoby do oddania Wykonawcy do dyspozycji niezbędnych zasobów na potrzeby realizacji danego zamówienia lub inny podmiotowy środek dowodowy </w:t>
      </w:r>
      <w:r w:rsidR="001C4598" w:rsidRPr="001C4598">
        <w:rPr>
          <w:rFonts w:ascii="Times New Roman" w:hAnsi="Times New Roman"/>
          <w:bCs/>
          <w:sz w:val="20"/>
          <w:szCs w:val="20"/>
        </w:rPr>
        <w:t xml:space="preserve">potwierdzający, że </w:t>
      </w:r>
      <w:r w:rsidR="000A1245">
        <w:rPr>
          <w:rFonts w:ascii="Times New Roman" w:hAnsi="Times New Roman"/>
          <w:bCs/>
          <w:sz w:val="20"/>
          <w:szCs w:val="20"/>
        </w:rPr>
        <w:t>W</w:t>
      </w:r>
      <w:r w:rsidR="001C4598" w:rsidRPr="001C4598">
        <w:rPr>
          <w:rFonts w:ascii="Times New Roman" w:hAnsi="Times New Roman"/>
          <w:bCs/>
          <w:sz w:val="20"/>
          <w:szCs w:val="20"/>
        </w:rPr>
        <w:t xml:space="preserve">ykonawca realizując zamówienie, będzie dysponował niezbędnymi zasobami tych podmiotów </w:t>
      </w:r>
      <w:r w:rsidR="008C0446">
        <w:rPr>
          <w:rFonts w:ascii="Times New Roman" w:hAnsi="Times New Roman"/>
          <w:bCs/>
          <w:sz w:val="20"/>
          <w:szCs w:val="20"/>
        </w:rPr>
        <w:t>–</w:t>
      </w:r>
      <w:r w:rsidR="001C4598" w:rsidRPr="001C4598">
        <w:rPr>
          <w:rFonts w:ascii="Times New Roman" w:hAnsi="Times New Roman"/>
          <w:bCs/>
          <w:sz w:val="20"/>
          <w:szCs w:val="20"/>
        </w:rPr>
        <w:t xml:space="preserve"> </w:t>
      </w:r>
      <w:r w:rsidR="001C4598" w:rsidRPr="001C4598">
        <w:rPr>
          <w:rFonts w:ascii="Times New Roman" w:hAnsi="Times New Roman"/>
          <w:sz w:val="20"/>
          <w:szCs w:val="20"/>
        </w:rPr>
        <w:t xml:space="preserve">zgodnie z </w:t>
      </w:r>
      <w:r w:rsidR="008C0446">
        <w:rPr>
          <w:rFonts w:ascii="Times New Roman" w:hAnsi="Times New Roman"/>
          <w:b/>
          <w:sz w:val="20"/>
          <w:szCs w:val="20"/>
        </w:rPr>
        <w:t>Załącznikiem nr 4</w:t>
      </w:r>
      <w:r w:rsidR="001C4598" w:rsidRPr="001C4598">
        <w:rPr>
          <w:rFonts w:ascii="Times New Roman" w:hAnsi="Times New Roman"/>
          <w:b/>
          <w:sz w:val="20"/>
          <w:szCs w:val="20"/>
        </w:rPr>
        <w:t xml:space="preserve"> do SWZ</w:t>
      </w:r>
      <w:r w:rsidR="001C4598" w:rsidRPr="001C4598">
        <w:rPr>
          <w:rFonts w:ascii="Times New Roman" w:hAnsi="Times New Roman"/>
        </w:rPr>
        <w:t xml:space="preserve"> </w:t>
      </w:r>
      <w:r w:rsidR="000A1245">
        <w:rPr>
          <w:rFonts w:ascii="Times New Roman" w:hAnsi="Times New Roman"/>
          <w:bCs/>
          <w:sz w:val="20"/>
          <w:szCs w:val="20"/>
        </w:rPr>
        <w:t>–</w:t>
      </w:r>
      <w:r w:rsidR="001C4598" w:rsidRPr="001C4598">
        <w:rPr>
          <w:rFonts w:ascii="Times New Roman" w:hAnsi="Times New Roman"/>
          <w:bCs/>
          <w:sz w:val="20"/>
          <w:szCs w:val="20"/>
        </w:rPr>
        <w:t xml:space="preserve"> (jeżeli dotyczy)</w:t>
      </w:r>
      <w:r w:rsidR="000A1245">
        <w:rPr>
          <w:rFonts w:ascii="Times New Roman" w:hAnsi="Times New Roman"/>
          <w:bCs/>
          <w:sz w:val="20"/>
          <w:szCs w:val="20"/>
        </w:rPr>
        <w:t>;</w:t>
      </w:r>
    </w:p>
    <w:p w:rsidR="001C4598" w:rsidRPr="001C4598" w:rsidRDefault="001C4598" w:rsidP="00D91243">
      <w:pPr>
        <w:pStyle w:val="Akapitzlist"/>
        <w:numPr>
          <w:ilvl w:val="1"/>
          <w:numId w:val="2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Oświadczenie </w:t>
      </w:r>
      <w:r w:rsidRPr="001C4598">
        <w:rPr>
          <w:rFonts w:ascii="Times New Roman" w:hAnsi="Times New Roman"/>
          <w:sz w:val="20"/>
          <w:szCs w:val="20"/>
        </w:rPr>
        <w:t>podmiotu udostępniającego zasoby</w:t>
      </w:r>
      <w:r w:rsidRPr="001C4598">
        <w:rPr>
          <w:rFonts w:ascii="Times New Roman" w:hAnsi="Times New Roman"/>
        </w:rPr>
        <w:t xml:space="preserve"> </w:t>
      </w:r>
      <w:r w:rsidRPr="001C4598">
        <w:rPr>
          <w:rFonts w:ascii="Times New Roman" w:hAnsi="Times New Roman"/>
          <w:sz w:val="20"/>
          <w:szCs w:val="20"/>
        </w:rPr>
        <w:t>uwzględni</w:t>
      </w:r>
      <w:r w:rsidR="003B6793">
        <w:rPr>
          <w:rFonts w:ascii="Times New Roman" w:hAnsi="Times New Roman"/>
          <w:sz w:val="20"/>
          <w:szCs w:val="20"/>
        </w:rPr>
        <w:t>ające przesłanki wykluczenia na </w:t>
      </w:r>
      <w:r w:rsidRPr="001C4598">
        <w:rPr>
          <w:rFonts w:ascii="Times New Roman" w:hAnsi="Times New Roman"/>
          <w:sz w:val="20"/>
          <w:szCs w:val="20"/>
        </w:rPr>
        <w:t>podstawie art. 125 ust. 1 w związku z ust</w:t>
      </w:r>
      <w:r w:rsidR="00C60966">
        <w:rPr>
          <w:rFonts w:ascii="Times New Roman" w:hAnsi="Times New Roman"/>
          <w:sz w:val="20"/>
          <w:szCs w:val="20"/>
        </w:rPr>
        <w:t>.</w:t>
      </w:r>
      <w:r w:rsidRPr="001C4598">
        <w:rPr>
          <w:rFonts w:ascii="Times New Roman" w:hAnsi="Times New Roman"/>
          <w:sz w:val="20"/>
          <w:szCs w:val="20"/>
        </w:rPr>
        <w:t xml:space="preserve"> </w:t>
      </w:r>
      <w:r w:rsidR="000A1245">
        <w:rPr>
          <w:rFonts w:ascii="Times New Roman" w:hAnsi="Times New Roman"/>
          <w:sz w:val="20"/>
          <w:szCs w:val="20"/>
        </w:rPr>
        <w:t>5 ustawy PZP</w:t>
      </w:r>
      <w:r w:rsidRPr="001C4598">
        <w:rPr>
          <w:rFonts w:ascii="Times New Roman" w:hAnsi="Times New Roman"/>
          <w:sz w:val="20"/>
          <w:szCs w:val="20"/>
        </w:rPr>
        <w:t xml:space="preserve"> zgodnie z </w:t>
      </w:r>
      <w:r w:rsidRPr="001C4598">
        <w:rPr>
          <w:rFonts w:ascii="Times New Roman" w:hAnsi="Times New Roman"/>
          <w:b/>
          <w:sz w:val="20"/>
          <w:szCs w:val="20"/>
        </w:rPr>
        <w:t xml:space="preserve">Załącznikiem nr 3a do SWZ </w:t>
      </w:r>
      <w:r w:rsidRPr="001C4598">
        <w:rPr>
          <w:rFonts w:ascii="Times New Roman" w:hAnsi="Times New Roman"/>
          <w:bCs/>
          <w:sz w:val="20"/>
          <w:szCs w:val="20"/>
        </w:rPr>
        <w:t>w przypadku,</w:t>
      </w:r>
      <w:r w:rsidR="0025171B">
        <w:rPr>
          <w:rFonts w:ascii="Times New Roman" w:hAnsi="Times New Roman"/>
          <w:bCs/>
          <w:sz w:val="20"/>
          <w:szCs w:val="20"/>
        </w:rPr>
        <w:t xml:space="preserve"> gdy W</w:t>
      </w:r>
      <w:r w:rsidRPr="001C4598">
        <w:rPr>
          <w:rFonts w:ascii="Times New Roman" w:hAnsi="Times New Roman"/>
          <w:bCs/>
          <w:sz w:val="20"/>
          <w:szCs w:val="20"/>
        </w:rPr>
        <w:t>ykonawca polega na zdolnościach technicznych lub zawodowych innych podmiotów udostępniających zasoby, w celu potwierdzeni</w:t>
      </w:r>
      <w:r w:rsidR="003B6793">
        <w:rPr>
          <w:rFonts w:ascii="Times New Roman" w:hAnsi="Times New Roman"/>
          <w:bCs/>
          <w:sz w:val="20"/>
          <w:szCs w:val="20"/>
        </w:rPr>
        <w:t>a spełnienia warunków udziału w </w:t>
      </w:r>
      <w:r w:rsidRPr="001C4598">
        <w:rPr>
          <w:rFonts w:ascii="Times New Roman" w:hAnsi="Times New Roman"/>
          <w:bCs/>
          <w:sz w:val="20"/>
          <w:szCs w:val="20"/>
        </w:rPr>
        <w:t>postępowaniu (jeżeli dotyczy);</w:t>
      </w:r>
    </w:p>
    <w:p w:rsidR="001C4598" w:rsidRPr="008E31C1" w:rsidRDefault="000A1245" w:rsidP="00D91243">
      <w:pPr>
        <w:pStyle w:val="Akapitzlist"/>
        <w:numPr>
          <w:ilvl w:val="1"/>
          <w:numId w:val="2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Oświadczenie </w:t>
      </w:r>
      <w:r w:rsidR="0025171B">
        <w:rPr>
          <w:rFonts w:ascii="Times New Roman" w:hAnsi="Times New Roman"/>
          <w:sz w:val="20"/>
        </w:rPr>
        <w:t xml:space="preserve">Wykonawców wspólnie ubiegających się o udzielenie zamówienia (jeżeli dotyczy) wg </w:t>
      </w:r>
      <w:r w:rsidR="008C0446">
        <w:rPr>
          <w:rFonts w:ascii="Times New Roman" w:hAnsi="Times New Roman"/>
          <w:b/>
          <w:sz w:val="20"/>
        </w:rPr>
        <w:t>Załącznika nr 7</w:t>
      </w:r>
      <w:r w:rsidR="0025171B">
        <w:rPr>
          <w:rFonts w:ascii="Times New Roman" w:hAnsi="Times New Roman"/>
          <w:b/>
          <w:sz w:val="20"/>
        </w:rPr>
        <w:t xml:space="preserve"> do SWZ.</w:t>
      </w:r>
    </w:p>
    <w:p w:rsidR="008E31C1" w:rsidRDefault="008E31C1" w:rsidP="00D91243">
      <w:pPr>
        <w:pStyle w:val="Akapitzlist"/>
        <w:numPr>
          <w:ilvl w:val="1"/>
          <w:numId w:val="2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Formularz cenowy – wg </w:t>
      </w:r>
      <w:r>
        <w:rPr>
          <w:rFonts w:ascii="Times New Roman" w:hAnsi="Times New Roman"/>
          <w:b/>
          <w:sz w:val="20"/>
        </w:rPr>
        <w:t>Załącznika nr 8 do SWZ.</w:t>
      </w:r>
    </w:p>
    <w:p w:rsidR="006861AC" w:rsidRPr="0025171B" w:rsidRDefault="006861AC" w:rsidP="00D91243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0"/>
        </w:rPr>
      </w:pPr>
      <w:r w:rsidRPr="0025171B">
        <w:rPr>
          <w:rFonts w:ascii="Times New Roman" w:hAnsi="Times New Roman"/>
          <w:sz w:val="20"/>
          <w:szCs w:val="20"/>
        </w:rPr>
        <w:t>Informacje zawarte w oświadczeniu, o którym mowa w ww. ust</w:t>
      </w:r>
      <w:r w:rsidR="00C60966">
        <w:rPr>
          <w:rFonts w:ascii="Times New Roman" w:hAnsi="Times New Roman"/>
          <w:sz w:val="20"/>
          <w:szCs w:val="20"/>
        </w:rPr>
        <w:t>.</w:t>
      </w:r>
      <w:r w:rsidRPr="0025171B">
        <w:rPr>
          <w:rFonts w:ascii="Times New Roman" w:hAnsi="Times New Roman"/>
          <w:sz w:val="20"/>
          <w:szCs w:val="20"/>
        </w:rPr>
        <w:t xml:space="preserve"> 1</w:t>
      </w:r>
      <w:r w:rsidR="0025171B">
        <w:rPr>
          <w:rFonts w:ascii="Times New Roman" w:hAnsi="Times New Roman"/>
          <w:sz w:val="20"/>
          <w:szCs w:val="20"/>
        </w:rPr>
        <w:t>0.1</w:t>
      </w:r>
      <w:r w:rsidRPr="0025171B">
        <w:rPr>
          <w:rFonts w:ascii="Times New Roman" w:hAnsi="Times New Roman"/>
          <w:sz w:val="20"/>
          <w:szCs w:val="20"/>
        </w:rPr>
        <w:t xml:space="preserve"> pkt 1</w:t>
      </w:r>
      <w:r w:rsidR="0025171B">
        <w:rPr>
          <w:rFonts w:ascii="Times New Roman" w:hAnsi="Times New Roman"/>
          <w:sz w:val="20"/>
          <w:szCs w:val="20"/>
        </w:rPr>
        <w:t>0.1.1</w:t>
      </w:r>
      <w:r w:rsidRPr="0025171B">
        <w:rPr>
          <w:rFonts w:ascii="Times New Roman" w:hAnsi="Times New Roman"/>
          <w:sz w:val="20"/>
          <w:szCs w:val="20"/>
        </w:rPr>
        <w:t xml:space="preserve"> stanowią dowód potwierdzający, że Wykonawca nie podlega wykluczeniu oraz spełnia w</w:t>
      </w:r>
      <w:r w:rsidR="003B6793">
        <w:rPr>
          <w:rFonts w:ascii="Times New Roman" w:hAnsi="Times New Roman"/>
          <w:sz w:val="20"/>
          <w:szCs w:val="20"/>
        </w:rPr>
        <w:t>arunki udziału w postępowaniu w </w:t>
      </w:r>
      <w:r w:rsidRPr="0025171B">
        <w:rPr>
          <w:rFonts w:ascii="Times New Roman" w:hAnsi="Times New Roman"/>
          <w:sz w:val="20"/>
          <w:szCs w:val="20"/>
        </w:rPr>
        <w:t xml:space="preserve">zakresie wskazanym </w:t>
      </w:r>
      <w:r w:rsidR="0025171B">
        <w:rPr>
          <w:rFonts w:ascii="Times New Roman" w:hAnsi="Times New Roman"/>
          <w:sz w:val="20"/>
          <w:szCs w:val="20"/>
        </w:rPr>
        <w:t>przez Z</w:t>
      </w:r>
      <w:r w:rsidRPr="0025171B">
        <w:rPr>
          <w:rFonts w:ascii="Times New Roman" w:hAnsi="Times New Roman"/>
          <w:sz w:val="20"/>
          <w:szCs w:val="20"/>
        </w:rPr>
        <w:t>amawiającego odpowiednio na dzień składania ofert, tymczasowo zastępujący wymagane przez zamawiającego podmiotowe środki dowodowe.</w:t>
      </w:r>
    </w:p>
    <w:p w:rsidR="006861AC" w:rsidRPr="0025171B" w:rsidRDefault="0025171B" w:rsidP="00D91243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Zamawiający wzywa </w:t>
      </w:r>
      <w:r w:rsidRPr="0025171B">
        <w:rPr>
          <w:rFonts w:ascii="Times New Roman" w:hAnsi="Times New Roman"/>
          <w:b/>
          <w:sz w:val="20"/>
        </w:rPr>
        <w:t xml:space="preserve">Wykonawcę, </w:t>
      </w:r>
      <w:r w:rsidR="006861AC" w:rsidRPr="0025171B">
        <w:rPr>
          <w:rFonts w:ascii="Times New Roman" w:hAnsi="Times New Roman"/>
          <w:sz w:val="20"/>
          <w:szCs w:val="20"/>
        </w:rPr>
        <w:t>którego oferta została n</w:t>
      </w:r>
      <w:r w:rsidR="003B6793">
        <w:rPr>
          <w:rFonts w:ascii="Times New Roman" w:hAnsi="Times New Roman"/>
          <w:sz w:val="20"/>
          <w:szCs w:val="20"/>
        </w:rPr>
        <w:t>ajwyżej oceniona, do złożenia w </w:t>
      </w:r>
      <w:r w:rsidR="006861AC" w:rsidRPr="0025171B">
        <w:rPr>
          <w:rFonts w:ascii="Times New Roman" w:hAnsi="Times New Roman"/>
          <w:sz w:val="20"/>
          <w:szCs w:val="20"/>
        </w:rPr>
        <w:t>wyznaczonym terminie, nie krótszym niż 5 dni od dnia wezwania, podmiotowych środków dowodowych, aktualnych na dzień złożenia podmiotowych środków dowodowych.</w:t>
      </w:r>
    </w:p>
    <w:p w:rsidR="0025171B" w:rsidRPr="0025171B" w:rsidRDefault="006861AC" w:rsidP="00D91243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0"/>
        </w:rPr>
      </w:pPr>
      <w:r w:rsidRPr="0025171B">
        <w:rPr>
          <w:rFonts w:ascii="Times New Roman" w:hAnsi="Times New Roman"/>
          <w:sz w:val="20"/>
          <w:szCs w:val="20"/>
        </w:rPr>
        <w:t xml:space="preserve">Podmiotowe środki dowodowe wymagane od wykonawcy składane </w:t>
      </w:r>
      <w:r w:rsidRPr="0025171B">
        <w:rPr>
          <w:rFonts w:ascii="Times New Roman" w:hAnsi="Times New Roman"/>
          <w:sz w:val="20"/>
          <w:szCs w:val="20"/>
          <w:u w:val="single"/>
        </w:rPr>
        <w:t>na wezwanie</w:t>
      </w:r>
      <w:r w:rsidRPr="0025171B">
        <w:rPr>
          <w:rFonts w:ascii="Times New Roman" w:hAnsi="Times New Roman"/>
          <w:sz w:val="20"/>
          <w:szCs w:val="20"/>
        </w:rPr>
        <w:t xml:space="preserve"> obejmują:</w:t>
      </w:r>
    </w:p>
    <w:p w:rsidR="0025171B" w:rsidRPr="00CE57CA" w:rsidRDefault="0025171B" w:rsidP="00D91243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  <w:sz w:val="20"/>
        </w:rPr>
      </w:pPr>
      <w:r w:rsidRPr="0025171B">
        <w:rPr>
          <w:rFonts w:ascii="Times New Roman" w:hAnsi="Times New Roman"/>
          <w:sz w:val="20"/>
        </w:rPr>
        <w:t>Odpis</w:t>
      </w:r>
      <w:r>
        <w:rPr>
          <w:rFonts w:ascii="Times New Roman" w:hAnsi="Times New Roman"/>
          <w:sz w:val="20"/>
        </w:rPr>
        <w:t xml:space="preserve"> </w:t>
      </w:r>
      <w:r w:rsidRPr="0025171B">
        <w:rPr>
          <w:rFonts w:ascii="Times New Roman" w:hAnsi="Times New Roman"/>
          <w:sz w:val="20"/>
          <w:szCs w:val="20"/>
        </w:rPr>
        <w:t xml:space="preserve">lub informacja z Krajowego Rejestru Sądowego lub z Centralnej Ewidencji i Informacji o Działalności Gospodarczej, w zakresie art. 109 ust. 1 pkt 4 ustawy, sporządzonych nie wcześniej niż 3 miesiące przed jej złożeniem, jeżeli odrębne przepisy wymagają wpisu do rejestru lub ewidencji </w:t>
      </w:r>
      <w:r>
        <w:rPr>
          <w:rFonts w:ascii="Times New Roman" w:hAnsi="Times New Roman"/>
          <w:sz w:val="20"/>
          <w:szCs w:val="20"/>
        </w:rPr>
        <w:t>–</w:t>
      </w:r>
      <w:r w:rsidRPr="0025171B">
        <w:rPr>
          <w:rFonts w:ascii="Times New Roman" w:hAnsi="Times New Roman"/>
          <w:sz w:val="20"/>
          <w:szCs w:val="20"/>
        </w:rPr>
        <w:t xml:space="preserve"> z uwzględnieniem poniższych zapisów ust. </w:t>
      </w:r>
      <w:r>
        <w:rPr>
          <w:rFonts w:ascii="Times New Roman" w:hAnsi="Times New Roman"/>
          <w:sz w:val="20"/>
          <w:szCs w:val="20"/>
        </w:rPr>
        <w:t>7-9</w:t>
      </w:r>
      <w:r w:rsidRPr="0025171B">
        <w:rPr>
          <w:rFonts w:ascii="Times New Roman" w:hAnsi="Times New Roman"/>
          <w:sz w:val="20"/>
          <w:szCs w:val="20"/>
        </w:rPr>
        <w:t xml:space="preserve"> SWZ</w:t>
      </w:r>
      <w:r>
        <w:rPr>
          <w:rFonts w:ascii="Times New Roman" w:hAnsi="Times New Roman"/>
          <w:sz w:val="20"/>
          <w:szCs w:val="20"/>
        </w:rPr>
        <w:t>.</w:t>
      </w:r>
    </w:p>
    <w:p w:rsidR="00CE57CA" w:rsidRPr="00C60966" w:rsidRDefault="00CE57CA" w:rsidP="00D91243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wykaz usług </w:t>
      </w:r>
      <w:r w:rsidR="007D3AFC">
        <w:rPr>
          <w:rFonts w:ascii="Times New Roman" w:hAnsi="Times New Roman"/>
          <w:sz w:val="20"/>
        </w:rPr>
        <w:t xml:space="preserve">kompleksowego sprzątania obiektów szkolnych </w:t>
      </w:r>
      <w:r>
        <w:rPr>
          <w:rFonts w:ascii="Times New Roman" w:hAnsi="Times New Roman"/>
          <w:sz w:val="20"/>
        </w:rPr>
        <w:t>w</w:t>
      </w:r>
      <w:r w:rsidRPr="00CE57CA">
        <w:rPr>
          <w:rFonts w:ascii="Times New Roman" w:hAnsi="Times New Roman"/>
          <w:sz w:val="20"/>
        </w:rPr>
        <w:t xml:space="preserve">ykonanych nie wcześniej niż w okresie ostatnich 3 lat, a jeżeli okres prowadzenia działalności jest krótszy – w tym okresie, wraz z podaniem ich rodzaju, wartości, daty, miejsca wykonania oraz podmiotów, na rzecz których usługi te zostały wykonane oraz załączeniem dowodów określających, czy te usługi zostały wykonane należycie, przy czym dowodami, o których mowa, są referencje bądź inne dokumenty sporządzone przez podmiot, na rzecz którego usługi były wykonane, a jeżeli Wykonawca z przyczyn od niego niezależnych od niego nie jest w stanie uzyskać tych dokumentów – inne odpowiednie dokumenty – wg </w:t>
      </w:r>
      <w:r w:rsidR="008C0446">
        <w:rPr>
          <w:rFonts w:ascii="Times New Roman" w:hAnsi="Times New Roman"/>
          <w:b/>
          <w:sz w:val="20"/>
        </w:rPr>
        <w:t>Załącznika nr 6</w:t>
      </w:r>
      <w:r w:rsidRPr="00CE57CA">
        <w:rPr>
          <w:rFonts w:ascii="Times New Roman" w:hAnsi="Times New Roman"/>
          <w:b/>
          <w:sz w:val="20"/>
        </w:rPr>
        <w:t xml:space="preserve"> do SWZ.</w:t>
      </w:r>
    </w:p>
    <w:p w:rsidR="006861AC" w:rsidRPr="00C60966" w:rsidRDefault="00C60966" w:rsidP="00D91243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szCs w:val="20"/>
        </w:rPr>
        <w:t xml:space="preserve">Jeżeli Wykonawca </w:t>
      </w:r>
      <w:r w:rsidR="006861AC" w:rsidRPr="00C60966">
        <w:rPr>
          <w:rFonts w:ascii="Times New Roman" w:hAnsi="Times New Roman"/>
          <w:sz w:val="20"/>
          <w:szCs w:val="20"/>
        </w:rPr>
        <w:t>ma siedzibę lub miejsce zamieszkania lub miejsce zamieszkania ma osoba, której dotyczy informacja albo dokument poza terytorium Rzeczypospolitej Polskiej, zamiast dokument</w:t>
      </w:r>
      <w:r w:rsidR="003B6793">
        <w:rPr>
          <w:rFonts w:ascii="Times New Roman" w:hAnsi="Times New Roman"/>
          <w:sz w:val="20"/>
          <w:szCs w:val="20"/>
        </w:rPr>
        <w:t>u, o </w:t>
      </w:r>
      <w:r>
        <w:rPr>
          <w:rFonts w:ascii="Times New Roman" w:hAnsi="Times New Roman"/>
          <w:sz w:val="20"/>
          <w:szCs w:val="20"/>
        </w:rPr>
        <w:t>których mowa w rozdziale 10</w:t>
      </w:r>
      <w:r w:rsidR="006861AC" w:rsidRPr="00C60966">
        <w:rPr>
          <w:rFonts w:ascii="Times New Roman" w:hAnsi="Times New Roman"/>
          <w:sz w:val="20"/>
          <w:szCs w:val="20"/>
        </w:rPr>
        <w:t xml:space="preserve"> ust</w:t>
      </w:r>
      <w:r>
        <w:rPr>
          <w:rFonts w:ascii="Times New Roman" w:hAnsi="Times New Roman"/>
          <w:sz w:val="20"/>
          <w:szCs w:val="20"/>
        </w:rPr>
        <w:t>.</w:t>
      </w:r>
      <w:r w:rsidR="006861AC" w:rsidRPr="00C60966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>10.</w:t>
      </w:r>
      <w:r w:rsidR="006861AC" w:rsidRPr="00C60966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>.1</w:t>
      </w:r>
      <w:r w:rsidR="006861AC" w:rsidRPr="00C60966">
        <w:rPr>
          <w:rFonts w:ascii="Times New Roman" w:hAnsi="Times New Roman"/>
          <w:sz w:val="20"/>
          <w:szCs w:val="20"/>
        </w:rPr>
        <w:t xml:space="preserve">, składa dokument lub dokumenty wystawione w kraju, w którym </w:t>
      </w:r>
      <w:r>
        <w:rPr>
          <w:rFonts w:ascii="Times New Roman" w:hAnsi="Times New Roman"/>
          <w:sz w:val="20"/>
          <w:szCs w:val="20"/>
        </w:rPr>
        <w:t>W</w:t>
      </w:r>
      <w:r w:rsidR="006861AC" w:rsidRPr="00C60966">
        <w:rPr>
          <w:rFonts w:ascii="Times New Roman" w:hAnsi="Times New Roman"/>
          <w:sz w:val="20"/>
          <w:szCs w:val="20"/>
        </w:rPr>
        <w:t>ykonawca ma siedzibę lub miejsce zamieszkania, potwierdzające odpowiednio, że nie otwarto jego likwidacji ani nie ogłoszono upadłości jego aktywami nie zarządza likwidat</w:t>
      </w:r>
      <w:r w:rsidR="003B6793">
        <w:rPr>
          <w:rFonts w:ascii="Times New Roman" w:hAnsi="Times New Roman"/>
          <w:sz w:val="20"/>
          <w:szCs w:val="20"/>
        </w:rPr>
        <w:t>or lub sąd, nie zawarł układu z </w:t>
      </w:r>
      <w:r w:rsidR="006861AC" w:rsidRPr="00C60966">
        <w:rPr>
          <w:rFonts w:ascii="Times New Roman" w:hAnsi="Times New Roman"/>
          <w:sz w:val="20"/>
          <w:szCs w:val="20"/>
        </w:rPr>
        <w:t>wierzycielami, jego działalność gospodarcza nie jest zawieszona ani nie znajduje się on w innej tego rodzaju sytuacji wynikającej z podobnej procedury przewidzianej w przepisach miejsca wszczęcia tej procedury.</w:t>
      </w:r>
    </w:p>
    <w:p w:rsidR="006861AC" w:rsidRPr="00C60966" w:rsidRDefault="00C60966" w:rsidP="00D91243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Jeżeli</w:t>
      </w:r>
      <w:r w:rsidR="006861AC" w:rsidRPr="00C60966">
        <w:rPr>
          <w:rFonts w:ascii="Arial" w:hAnsi="Arial" w:cs="Arial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w kraju, w którym W</w:t>
      </w:r>
      <w:r w:rsidR="006861AC" w:rsidRPr="00C60966">
        <w:rPr>
          <w:rFonts w:ascii="Times New Roman" w:hAnsi="Times New Roman"/>
          <w:sz w:val="20"/>
          <w:szCs w:val="20"/>
        </w:rPr>
        <w:t xml:space="preserve">ykonawca ma siedzibę lub miejsce zamieszkania lub miejsce zamieszkania ma osoba, nie wydaje się dokumentów, o których mowa w rozdziale </w:t>
      </w:r>
      <w:r>
        <w:rPr>
          <w:rFonts w:ascii="Times New Roman" w:hAnsi="Times New Roman"/>
          <w:sz w:val="20"/>
          <w:szCs w:val="20"/>
        </w:rPr>
        <w:t>10</w:t>
      </w:r>
      <w:r w:rsidRPr="00C60966">
        <w:rPr>
          <w:rFonts w:ascii="Times New Roman" w:hAnsi="Times New Roman"/>
          <w:sz w:val="20"/>
          <w:szCs w:val="20"/>
        </w:rPr>
        <w:t xml:space="preserve"> ust</w:t>
      </w:r>
      <w:r>
        <w:rPr>
          <w:rFonts w:ascii="Times New Roman" w:hAnsi="Times New Roman"/>
          <w:sz w:val="20"/>
          <w:szCs w:val="20"/>
        </w:rPr>
        <w:t>.</w:t>
      </w:r>
      <w:r w:rsidRPr="00C60966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>10.</w:t>
      </w:r>
      <w:r w:rsidRPr="00C60966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 xml:space="preserve">.1 </w:t>
      </w:r>
      <w:r w:rsidR="003B6793">
        <w:rPr>
          <w:rFonts w:ascii="Times New Roman" w:hAnsi="Times New Roman"/>
          <w:sz w:val="20"/>
          <w:szCs w:val="20"/>
        </w:rPr>
        <w:t>zastępuje się je </w:t>
      </w:r>
      <w:r w:rsidR="006861AC" w:rsidRPr="00C60966">
        <w:rPr>
          <w:rFonts w:ascii="Times New Roman" w:hAnsi="Times New Roman"/>
          <w:sz w:val="20"/>
          <w:szCs w:val="20"/>
        </w:rPr>
        <w:t>odpowiednio w całości lub w części dokumentem zawiera</w:t>
      </w:r>
      <w:r>
        <w:rPr>
          <w:rFonts w:ascii="Times New Roman" w:hAnsi="Times New Roman"/>
          <w:sz w:val="20"/>
          <w:szCs w:val="20"/>
        </w:rPr>
        <w:t>jącym odpowiednio oświadczenie W</w:t>
      </w:r>
      <w:r w:rsidR="006861AC" w:rsidRPr="00C60966">
        <w:rPr>
          <w:rFonts w:ascii="Times New Roman" w:hAnsi="Times New Roman"/>
          <w:sz w:val="20"/>
          <w:szCs w:val="20"/>
        </w:rPr>
        <w:t>ykonawcy, ze wskazaniem osoby albo osób uprawnionych do jego reprezentacji, lub oświadczenie osoby, której dokument miał dotyczyć, złożone pod przysięgą,</w:t>
      </w:r>
      <w:r>
        <w:rPr>
          <w:rFonts w:ascii="Times New Roman" w:hAnsi="Times New Roman"/>
          <w:sz w:val="20"/>
          <w:szCs w:val="20"/>
        </w:rPr>
        <w:t xml:space="preserve"> lub, jeżeli w kraju, w którym W</w:t>
      </w:r>
      <w:r w:rsidR="006861AC" w:rsidRPr="00C60966">
        <w:rPr>
          <w:rFonts w:ascii="Times New Roman" w:hAnsi="Times New Roman"/>
          <w:sz w:val="20"/>
          <w:szCs w:val="20"/>
        </w:rPr>
        <w:t>ykonawca ma siedzibę lub miejsce zamieszkania lub miejsce zamieszkania ma osoba, której dokument miał dotyczyć, nie ma przepisów o oświadczeniu pod przysięgą, złożone przed organem sądowym lub administracyjnym, notariuszem, organem samorządu zawodowego lub gospodarczego, właśc</w:t>
      </w:r>
      <w:r w:rsidR="003B6793">
        <w:rPr>
          <w:rFonts w:ascii="Times New Roman" w:hAnsi="Times New Roman"/>
          <w:sz w:val="20"/>
          <w:szCs w:val="20"/>
        </w:rPr>
        <w:t>iwym ze względu na siedzibę lub </w:t>
      </w:r>
      <w:r w:rsidR="006861AC" w:rsidRPr="00C60966">
        <w:rPr>
          <w:rFonts w:ascii="Times New Roman" w:hAnsi="Times New Roman"/>
          <w:sz w:val="20"/>
          <w:szCs w:val="20"/>
        </w:rPr>
        <w:t>miejsce zamieszkania wykonawcy lub miejsce zamieszkania osoby, której dokument miał dotyczyć wystawionych nie wcześniej niż 3 miesiące przed jej złożeniem, jeżeli odrębne przepisy wymagają wpisu do rejestru lub ewidencji.</w:t>
      </w:r>
    </w:p>
    <w:p w:rsidR="006861AC" w:rsidRPr="00C60966" w:rsidRDefault="00C60966" w:rsidP="00D91243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 xml:space="preserve">Podmiotowe </w:t>
      </w:r>
      <w:r w:rsidR="006861AC" w:rsidRPr="00C60966">
        <w:rPr>
          <w:rFonts w:ascii="Times New Roman" w:hAnsi="Times New Roman"/>
          <w:sz w:val="20"/>
          <w:szCs w:val="20"/>
        </w:rPr>
        <w:t>środki dowodowe, przedmiotowe środki dowodowe oraz inne dokumenty lub oświadczenia, sporządzone w języku obcym przekazuje się wraz z tłumaczeniem na język polski.</w:t>
      </w:r>
    </w:p>
    <w:p w:rsidR="00C60966" w:rsidRPr="00C60966" w:rsidRDefault="00C60966" w:rsidP="00D91243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szCs w:val="20"/>
        </w:rPr>
        <w:t xml:space="preserve">Zamawiający </w:t>
      </w:r>
      <w:r w:rsidR="006861AC" w:rsidRPr="00C60966">
        <w:rPr>
          <w:rFonts w:ascii="Times New Roman" w:hAnsi="Times New Roman"/>
          <w:sz w:val="20"/>
          <w:szCs w:val="20"/>
        </w:rPr>
        <w:t>nie wzywa do złożenia podmiotowych środków dowodowych, jeżeli:</w:t>
      </w:r>
    </w:p>
    <w:p w:rsidR="00C60966" w:rsidRPr="00DB6E93" w:rsidRDefault="00C60966" w:rsidP="00D91243">
      <w:pPr>
        <w:pStyle w:val="Akapitzlist"/>
        <w:numPr>
          <w:ilvl w:val="0"/>
          <w:numId w:val="22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może</w:t>
      </w:r>
      <w:r w:rsidRPr="00C60966">
        <w:rPr>
          <w:rFonts w:ascii="Arial" w:hAnsi="Arial" w:cs="Arial"/>
          <w:sz w:val="20"/>
          <w:szCs w:val="20"/>
        </w:rPr>
        <w:t xml:space="preserve"> </w:t>
      </w:r>
      <w:r w:rsidRPr="00C60966">
        <w:rPr>
          <w:rFonts w:ascii="Times New Roman" w:hAnsi="Times New Roman"/>
          <w:sz w:val="20"/>
          <w:szCs w:val="20"/>
        </w:rPr>
        <w:t>je uzyskać za pomocą bezpłatnych i ogólnodostępnych baz danych, w szczególności rejestrów publicznych w rozumieniu ustawy z dnia 17 lutego 2005 r. o informatyzacji działalności podmiotów realizuj</w:t>
      </w:r>
      <w:r w:rsidR="00DB6E93">
        <w:rPr>
          <w:rFonts w:ascii="Times New Roman" w:hAnsi="Times New Roman"/>
          <w:sz w:val="20"/>
          <w:szCs w:val="20"/>
        </w:rPr>
        <w:t>ących zadania publiczne, o ile W</w:t>
      </w:r>
      <w:r w:rsidRPr="00C60966">
        <w:rPr>
          <w:rFonts w:ascii="Times New Roman" w:hAnsi="Times New Roman"/>
          <w:sz w:val="20"/>
          <w:szCs w:val="20"/>
        </w:rPr>
        <w:t>ykonawca wskazał w oświadczeniu, o któr</w:t>
      </w:r>
      <w:r w:rsidR="00DB6E93">
        <w:rPr>
          <w:rFonts w:ascii="Times New Roman" w:hAnsi="Times New Roman"/>
          <w:sz w:val="20"/>
          <w:szCs w:val="20"/>
        </w:rPr>
        <w:t xml:space="preserve">ym mowa w art. 125 ust. 1 PZP </w:t>
      </w:r>
      <w:r w:rsidRPr="00C60966">
        <w:rPr>
          <w:rFonts w:ascii="Times New Roman" w:hAnsi="Times New Roman"/>
          <w:sz w:val="20"/>
          <w:szCs w:val="20"/>
        </w:rPr>
        <w:t>dane umożliwiające dostęp do tych środków;</w:t>
      </w:r>
    </w:p>
    <w:p w:rsidR="00DB6E93" w:rsidRPr="00C60966" w:rsidRDefault="00DB6E93" w:rsidP="00D91243">
      <w:pPr>
        <w:pStyle w:val="Akapitzlist"/>
        <w:numPr>
          <w:ilvl w:val="0"/>
          <w:numId w:val="22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podmiotowym</w:t>
      </w:r>
      <w:r w:rsidRPr="00DB6E93">
        <w:rPr>
          <w:rFonts w:ascii="Arial" w:hAnsi="Arial" w:cs="Arial"/>
          <w:sz w:val="20"/>
          <w:szCs w:val="20"/>
        </w:rPr>
        <w:t xml:space="preserve"> </w:t>
      </w:r>
      <w:r w:rsidRPr="00DB6E93">
        <w:rPr>
          <w:rFonts w:ascii="Times New Roman" w:hAnsi="Times New Roman"/>
          <w:sz w:val="20"/>
          <w:szCs w:val="20"/>
        </w:rPr>
        <w:t>środkiem dowodowym jest oświadczenie, którego treść odpowiada zakresowi oświadczenia, o którym mo</w:t>
      </w:r>
      <w:r>
        <w:rPr>
          <w:rFonts w:ascii="Times New Roman" w:hAnsi="Times New Roman"/>
          <w:sz w:val="20"/>
          <w:szCs w:val="20"/>
        </w:rPr>
        <w:t>wa w art. 125 ust. 1 ustawy PZP.</w:t>
      </w:r>
    </w:p>
    <w:p w:rsidR="006861AC" w:rsidRPr="00DB6E93" w:rsidRDefault="00DB6E93" w:rsidP="00D91243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0"/>
        </w:rPr>
      </w:pPr>
      <w:r w:rsidRPr="00DB6E93">
        <w:rPr>
          <w:rFonts w:ascii="Times New Roman" w:hAnsi="Times New Roman"/>
          <w:sz w:val="20"/>
          <w:szCs w:val="20"/>
        </w:rPr>
        <w:t xml:space="preserve">Wykonawca </w:t>
      </w:r>
      <w:r w:rsidR="006861AC" w:rsidRPr="00DB6E93">
        <w:rPr>
          <w:rFonts w:ascii="Times New Roman" w:hAnsi="Times New Roman"/>
          <w:sz w:val="20"/>
          <w:szCs w:val="20"/>
        </w:rPr>
        <w:t>nie jest zobowiązany do złożenia podmiotowych środków dowodowych, które zamawiający posiada, jeżeli wykonawca wskaże te środki oraz potwierdzi ich prawidłowość i aktualność.</w:t>
      </w:r>
    </w:p>
    <w:p w:rsidR="006861AC" w:rsidRPr="00DB6E93" w:rsidRDefault="00DB6E93" w:rsidP="00D91243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0"/>
        </w:rPr>
      </w:pPr>
      <w:r w:rsidRPr="00DB6E93">
        <w:rPr>
          <w:rFonts w:ascii="Times New Roman" w:hAnsi="Times New Roman"/>
          <w:sz w:val="20"/>
          <w:szCs w:val="20"/>
        </w:rPr>
        <w:t xml:space="preserve">Jeżeli </w:t>
      </w:r>
      <w:r w:rsidR="006861AC" w:rsidRPr="00DB6E93">
        <w:rPr>
          <w:rFonts w:ascii="Times New Roman" w:hAnsi="Times New Roman"/>
          <w:sz w:val="20"/>
          <w:szCs w:val="20"/>
        </w:rPr>
        <w:t>zachodzą uzasadnione podstawy do uznania, że złożone uprzednio podmiotowe środki dowodowe nie są już aktualne, Zamawiający wezwie Wykonawcę do ich złożenia – aktualnych na dzień ich złożenia.</w:t>
      </w:r>
    </w:p>
    <w:p w:rsidR="006861AC" w:rsidRPr="007D3AFC" w:rsidRDefault="00DB6E93" w:rsidP="00D91243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szCs w:val="20"/>
        </w:rPr>
        <w:t>Wykonawca,</w:t>
      </w:r>
      <w:r w:rsidR="006861AC" w:rsidRPr="00DB6E93">
        <w:rPr>
          <w:rFonts w:ascii="Arial" w:hAnsi="Arial" w:cs="Arial"/>
          <w:bCs/>
          <w:sz w:val="20"/>
          <w:szCs w:val="20"/>
        </w:rPr>
        <w:t xml:space="preserve"> </w:t>
      </w:r>
      <w:r w:rsidR="006861AC" w:rsidRPr="00DB6E93">
        <w:rPr>
          <w:rFonts w:ascii="Times New Roman" w:hAnsi="Times New Roman"/>
          <w:bCs/>
          <w:sz w:val="20"/>
          <w:szCs w:val="20"/>
        </w:rPr>
        <w:t>który powołuje się na zasoby innych podmiotów na zasadach określonych w art. 118 ustawy, w celu wykazania braku istnienia wobec nich podstaw wykluczenia przedstawia dokumenty tego podmiotu wskazane w ww. ust</w:t>
      </w:r>
      <w:r w:rsidR="007D3AFC">
        <w:rPr>
          <w:rFonts w:ascii="Times New Roman" w:hAnsi="Times New Roman"/>
          <w:bCs/>
          <w:sz w:val="20"/>
          <w:szCs w:val="20"/>
        </w:rPr>
        <w:t>. 10.4.1.</w:t>
      </w:r>
    </w:p>
    <w:p w:rsidR="007D3AFC" w:rsidRPr="007D3AFC" w:rsidRDefault="007D3AFC" w:rsidP="00D91243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Cs/>
          <w:sz w:val="20"/>
          <w:szCs w:val="20"/>
        </w:rPr>
        <w:t>Jeżeli Wykonawca powołuje się na doświadczenie w realizacji usługi kompleksowego sprzątania wykonywanych wspólnie z innymi Wykonawcami, wykaz o którym mowa w ust. 10.4.2 dotyczy usługi kompleksowego sprzątania obiektów szkolnych, w których wykonaniu Wykonawca ten bezpośrednio uczestniczył.</w:t>
      </w:r>
    </w:p>
    <w:p w:rsidR="006861AC" w:rsidRPr="007D3AFC" w:rsidRDefault="007D3AFC" w:rsidP="00D91243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 zakresie </w:t>
      </w:r>
      <w:r>
        <w:rPr>
          <w:rFonts w:ascii="Times New Roman" w:hAnsi="Times New Roman"/>
          <w:sz w:val="20"/>
          <w:szCs w:val="20"/>
        </w:rPr>
        <w:t>nieuregulowanym ustawą PZP</w:t>
      </w:r>
      <w:r w:rsidR="006861AC" w:rsidRPr="007D3AFC">
        <w:rPr>
          <w:rFonts w:ascii="Times New Roman" w:hAnsi="Times New Roman"/>
          <w:sz w:val="20"/>
          <w:szCs w:val="20"/>
        </w:rPr>
        <w:t xml:space="preserve"> lub niniejszą SWZ do oświadczeń i dokumentów składanych przez Wykonawcę w postępowaniu zastosowanie mają w szczególności przepisy rozporządzenia Ministra Rozwoju Pracy i Technologii z dnia 23 grudnia 2020 r. w sprawie podmiotowych środków dowodowych oraz innych dokumentów lub oświadczeń, jakich może żądać za</w:t>
      </w:r>
      <w:r w:rsidR="003B6793">
        <w:rPr>
          <w:rFonts w:ascii="Times New Roman" w:hAnsi="Times New Roman"/>
          <w:sz w:val="20"/>
          <w:szCs w:val="20"/>
        </w:rPr>
        <w:t>mawiający od wykonawcy oraz </w:t>
      </w:r>
      <w:r w:rsidR="006861AC" w:rsidRPr="007D3AFC">
        <w:rPr>
          <w:rFonts w:ascii="Times New Roman" w:hAnsi="Times New Roman"/>
          <w:sz w:val="20"/>
          <w:szCs w:val="20"/>
        </w:rPr>
        <w:t>rozporządzenia Prezesa Rady Ministrów z dnia 30</w:t>
      </w:r>
      <w:r w:rsidR="006861AC" w:rsidRPr="007D3AFC">
        <w:rPr>
          <w:rFonts w:ascii="Times New Roman" w:hAnsi="Times New Roman"/>
          <w:caps/>
          <w:sz w:val="20"/>
          <w:szCs w:val="20"/>
        </w:rPr>
        <w:t xml:space="preserve"> </w:t>
      </w:r>
      <w:r w:rsidR="006861AC" w:rsidRPr="007D3AFC">
        <w:rPr>
          <w:rFonts w:ascii="Times New Roman" w:hAnsi="Times New Roman"/>
          <w:sz w:val="20"/>
          <w:szCs w:val="20"/>
        </w:rPr>
        <w:t>grudnia 2020 r. w</w:t>
      </w:r>
      <w:r w:rsidR="003B6793">
        <w:rPr>
          <w:rFonts w:ascii="Times New Roman" w:hAnsi="Times New Roman"/>
          <w:sz w:val="20"/>
          <w:szCs w:val="20"/>
        </w:rPr>
        <w:t xml:space="preserve"> sprawie sposobu sporządzania i </w:t>
      </w:r>
      <w:r w:rsidR="006861AC" w:rsidRPr="007D3AFC">
        <w:rPr>
          <w:rFonts w:ascii="Times New Roman" w:hAnsi="Times New Roman"/>
          <w:sz w:val="20"/>
          <w:szCs w:val="20"/>
        </w:rPr>
        <w:t>przekazywania informacji oraz wymagań technicznych dla dokumentów elektronicznych oraz środków komunikacji elektronicznej w postępowaniu o udzielenie zamówienia publicznego lub konkursie</w:t>
      </w:r>
      <w:r w:rsidR="006861AC" w:rsidRPr="007D3AFC">
        <w:rPr>
          <w:rFonts w:ascii="Arial" w:hAnsi="Arial" w:cs="Arial"/>
          <w:sz w:val="20"/>
          <w:szCs w:val="20"/>
        </w:rPr>
        <w:t>.</w:t>
      </w:r>
    </w:p>
    <w:p w:rsidR="006861AC" w:rsidRPr="007D3AFC" w:rsidRDefault="007D3AFC" w:rsidP="00D91243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 celu </w:t>
      </w:r>
      <w:r w:rsidR="006861AC" w:rsidRPr="007D3AFC">
        <w:rPr>
          <w:rFonts w:ascii="Times New Roman" w:hAnsi="Times New Roman"/>
          <w:sz w:val="20"/>
          <w:szCs w:val="20"/>
        </w:rPr>
        <w:t xml:space="preserve">potwierdzenia, że </w:t>
      </w:r>
      <w:r>
        <w:rPr>
          <w:rFonts w:ascii="Times New Roman" w:hAnsi="Times New Roman"/>
          <w:sz w:val="20"/>
          <w:szCs w:val="20"/>
        </w:rPr>
        <w:t>osoba działająca w imieniu W</w:t>
      </w:r>
      <w:r w:rsidR="006861AC" w:rsidRPr="007D3AFC">
        <w:rPr>
          <w:rFonts w:ascii="Times New Roman" w:hAnsi="Times New Roman"/>
          <w:sz w:val="20"/>
          <w:szCs w:val="20"/>
        </w:rPr>
        <w:t>ykonawcy jest umocowana do jego reprezentowania wykonawca może złożyć odpis lub informację z Krajowego Rejestru Sądowego, Centralnej Ewidencji i Informacji o Działalności Gospodarczej lub innego właściwego rejestru.</w:t>
      </w:r>
    </w:p>
    <w:p w:rsidR="006861AC" w:rsidRPr="007D3AFC" w:rsidRDefault="007D3AFC" w:rsidP="00D91243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Wykonawca </w:t>
      </w:r>
      <w:r w:rsidR="006861AC" w:rsidRPr="007D3AFC">
        <w:rPr>
          <w:rFonts w:ascii="Times New Roman" w:hAnsi="Times New Roman"/>
          <w:sz w:val="20"/>
          <w:szCs w:val="20"/>
        </w:rPr>
        <w:t xml:space="preserve">nie jest zobowiązany do złożenia dokumentów, o których mowa w ww. ust. </w:t>
      </w:r>
      <w:r>
        <w:rPr>
          <w:rFonts w:ascii="Times New Roman" w:hAnsi="Times New Roman"/>
          <w:sz w:val="20"/>
          <w:szCs w:val="20"/>
        </w:rPr>
        <w:t>10.1</w:t>
      </w:r>
      <w:r w:rsidR="00286015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>,</w:t>
      </w:r>
      <w:r w:rsidR="006861AC" w:rsidRPr="007D3AFC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jeżeli Z</w:t>
      </w:r>
      <w:r w:rsidR="006861AC" w:rsidRPr="007D3AFC">
        <w:rPr>
          <w:rFonts w:ascii="Times New Roman" w:hAnsi="Times New Roman"/>
          <w:sz w:val="20"/>
          <w:szCs w:val="20"/>
        </w:rPr>
        <w:t>amawiający może je uzyskać za pomocą bezpłatnych i ogól</w:t>
      </w:r>
      <w:r>
        <w:rPr>
          <w:rFonts w:ascii="Times New Roman" w:hAnsi="Times New Roman"/>
          <w:sz w:val="20"/>
          <w:szCs w:val="20"/>
        </w:rPr>
        <w:t>nodostępnych baz danych, o ile W</w:t>
      </w:r>
      <w:r w:rsidR="006861AC" w:rsidRPr="007D3AFC">
        <w:rPr>
          <w:rFonts w:ascii="Times New Roman" w:hAnsi="Times New Roman"/>
          <w:sz w:val="20"/>
          <w:szCs w:val="20"/>
        </w:rPr>
        <w:t>ykonawca wskazał dane umożliwiające dostęp do tych dokumentów w Formularzu ofertowym (jeżeli dotyczy pod</w:t>
      </w:r>
      <w:r>
        <w:rPr>
          <w:rFonts w:ascii="Times New Roman" w:hAnsi="Times New Roman"/>
          <w:sz w:val="20"/>
          <w:szCs w:val="20"/>
        </w:rPr>
        <w:t>miotu udostępniającego zasoby).</w:t>
      </w:r>
    </w:p>
    <w:p w:rsidR="006861AC" w:rsidRPr="00286015" w:rsidRDefault="007D3AFC" w:rsidP="00D91243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szCs w:val="20"/>
        </w:rPr>
        <w:t xml:space="preserve">Jeżeli </w:t>
      </w:r>
      <w:r w:rsidR="006861AC" w:rsidRPr="007D3AFC">
        <w:rPr>
          <w:rFonts w:ascii="Times New Roman" w:hAnsi="Times New Roman"/>
          <w:sz w:val="20"/>
          <w:szCs w:val="20"/>
        </w:rPr>
        <w:t>w imieniu wykonawcy działa osoba, której umocowanie do je</w:t>
      </w:r>
      <w:r w:rsidR="003B6793">
        <w:rPr>
          <w:rFonts w:ascii="Times New Roman" w:hAnsi="Times New Roman"/>
          <w:sz w:val="20"/>
          <w:szCs w:val="20"/>
        </w:rPr>
        <w:t>go reprezentowania nie wynika z </w:t>
      </w:r>
      <w:r w:rsidR="006861AC" w:rsidRPr="007D3AFC">
        <w:rPr>
          <w:rFonts w:ascii="Times New Roman" w:hAnsi="Times New Roman"/>
          <w:sz w:val="20"/>
          <w:szCs w:val="20"/>
        </w:rPr>
        <w:t>dok</w:t>
      </w:r>
      <w:r w:rsidR="00286015">
        <w:rPr>
          <w:rFonts w:ascii="Times New Roman" w:hAnsi="Times New Roman"/>
          <w:sz w:val="20"/>
          <w:szCs w:val="20"/>
        </w:rPr>
        <w:t>umentów, o których mowa w pkt 10.14, Zamawiający żąda od W</w:t>
      </w:r>
      <w:r w:rsidR="003B6793">
        <w:rPr>
          <w:rFonts w:ascii="Times New Roman" w:hAnsi="Times New Roman"/>
          <w:sz w:val="20"/>
          <w:szCs w:val="20"/>
        </w:rPr>
        <w:t>ykonawcy pełnomocnictwa lub </w:t>
      </w:r>
      <w:r w:rsidR="006861AC" w:rsidRPr="007D3AFC">
        <w:rPr>
          <w:rFonts w:ascii="Times New Roman" w:hAnsi="Times New Roman"/>
          <w:sz w:val="20"/>
          <w:szCs w:val="20"/>
        </w:rPr>
        <w:t>innego dokumentu potwierdzającego umocowanie do reprezentowania wykonawcy.</w:t>
      </w:r>
    </w:p>
    <w:p w:rsidR="006861AC" w:rsidRPr="00286015" w:rsidRDefault="00286015" w:rsidP="00D91243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szCs w:val="20"/>
        </w:rPr>
        <w:t xml:space="preserve">Zasady, </w:t>
      </w:r>
      <w:r w:rsidR="006861AC" w:rsidRPr="00286015">
        <w:rPr>
          <w:rFonts w:ascii="Times New Roman" w:hAnsi="Times New Roman"/>
          <w:sz w:val="20"/>
          <w:szCs w:val="20"/>
        </w:rPr>
        <w:t xml:space="preserve">o których mowa w ust. </w:t>
      </w:r>
      <w:r>
        <w:rPr>
          <w:rFonts w:ascii="Times New Roman" w:hAnsi="Times New Roman"/>
          <w:sz w:val="20"/>
          <w:szCs w:val="20"/>
        </w:rPr>
        <w:t>10.</w:t>
      </w:r>
      <w:r w:rsidR="006861AC" w:rsidRPr="00286015">
        <w:rPr>
          <w:rFonts w:ascii="Times New Roman" w:hAnsi="Times New Roman"/>
          <w:sz w:val="20"/>
          <w:szCs w:val="20"/>
        </w:rPr>
        <w:t>13-</w:t>
      </w:r>
      <w:r>
        <w:rPr>
          <w:rFonts w:ascii="Times New Roman" w:hAnsi="Times New Roman"/>
          <w:sz w:val="20"/>
          <w:szCs w:val="20"/>
        </w:rPr>
        <w:t>10.</w:t>
      </w:r>
      <w:r w:rsidR="006861AC" w:rsidRPr="00286015">
        <w:rPr>
          <w:rFonts w:ascii="Times New Roman" w:hAnsi="Times New Roman"/>
          <w:sz w:val="20"/>
          <w:szCs w:val="20"/>
        </w:rPr>
        <w:t>15 stosuje się odpowiednio do osoby działającej w imieniu wykonawców wspólnie ubiegających się o udzielenie zamówienia publicznego.</w:t>
      </w:r>
    </w:p>
    <w:p w:rsidR="006861AC" w:rsidRPr="00286015" w:rsidRDefault="00286015" w:rsidP="00D91243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Zasady, </w:t>
      </w:r>
      <w:r w:rsidR="006861AC" w:rsidRPr="00286015">
        <w:rPr>
          <w:rFonts w:ascii="Times New Roman" w:hAnsi="Times New Roman"/>
          <w:sz w:val="20"/>
          <w:szCs w:val="20"/>
        </w:rPr>
        <w:t xml:space="preserve">o których mowa w ust. </w:t>
      </w:r>
      <w:r>
        <w:rPr>
          <w:rFonts w:ascii="Times New Roman" w:hAnsi="Times New Roman"/>
          <w:sz w:val="20"/>
          <w:szCs w:val="20"/>
        </w:rPr>
        <w:t>10.</w:t>
      </w:r>
      <w:r w:rsidR="006861AC" w:rsidRPr="00286015">
        <w:rPr>
          <w:rFonts w:ascii="Times New Roman" w:hAnsi="Times New Roman"/>
          <w:sz w:val="20"/>
          <w:szCs w:val="20"/>
        </w:rPr>
        <w:t>13-</w:t>
      </w:r>
      <w:r>
        <w:rPr>
          <w:rFonts w:ascii="Times New Roman" w:hAnsi="Times New Roman"/>
          <w:sz w:val="20"/>
          <w:szCs w:val="20"/>
        </w:rPr>
        <w:t>10.</w:t>
      </w:r>
      <w:r w:rsidR="006861AC" w:rsidRPr="00286015">
        <w:rPr>
          <w:rFonts w:ascii="Times New Roman" w:hAnsi="Times New Roman"/>
          <w:sz w:val="20"/>
          <w:szCs w:val="20"/>
        </w:rPr>
        <w:t>15 stosuje się odpowiednio do osoby działającej w imieniu podmiotu udostępniającego zasoby na zasadach określonych w art. 118 ustawy lub podwykonawcy niebędącego podmiotem udostępniającym zasoby na takich zasadach</w:t>
      </w:r>
      <w:r w:rsidR="006861AC" w:rsidRPr="00286015">
        <w:rPr>
          <w:rFonts w:ascii="Arial" w:hAnsi="Arial" w:cs="Arial"/>
          <w:sz w:val="20"/>
          <w:szCs w:val="20"/>
        </w:rPr>
        <w:t>.</w:t>
      </w:r>
    </w:p>
    <w:p w:rsidR="0090248F" w:rsidRPr="00E8556A" w:rsidRDefault="006861AC" w:rsidP="00E8556A">
      <w:pPr>
        <w:ind w:left="360"/>
        <w:jc w:val="both"/>
        <w:rPr>
          <w:sz w:val="20"/>
        </w:rPr>
      </w:pPr>
      <w:r w:rsidRPr="00E8556A">
        <w:rPr>
          <w:b/>
          <w:sz w:val="20"/>
          <w:szCs w:val="20"/>
        </w:rPr>
        <w:t>Uwaga</w:t>
      </w:r>
      <w:r w:rsidRPr="00E8556A">
        <w:rPr>
          <w:sz w:val="20"/>
          <w:szCs w:val="20"/>
        </w:rPr>
        <w:t>: W przypadku wskazania przez wykonawcę dostępności podm</w:t>
      </w:r>
      <w:r w:rsidR="003B6793">
        <w:rPr>
          <w:sz w:val="20"/>
          <w:szCs w:val="20"/>
        </w:rPr>
        <w:t>iotowych środków dowodowych lub </w:t>
      </w:r>
      <w:r w:rsidRPr="00E8556A">
        <w:rPr>
          <w:sz w:val="20"/>
          <w:szCs w:val="20"/>
        </w:rPr>
        <w:t xml:space="preserve">dokumentów, o których mowa w ust. </w:t>
      </w:r>
      <w:r w:rsidR="00286015" w:rsidRPr="00E8556A">
        <w:rPr>
          <w:sz w:val="20"/>
          <w:szCs w:val="20"/>
        </w:rPr>
        <w:t>10.</w:t>
      </w:r>
      <w:r w:rsidRPr="00E8556A">
        <w:rPr>
          <w:sz w:val="20"/>
          <w:szCs w:val="20"/>
        </w:rPr>
        <w:t>1</w:t>
      </w:r>
      <w:r w:rsidR="00286015" w:rsidRPr="00E8556A">
        <w:rPr>
          <w:sz w:val="20"/>
          <w:szCs w:val="20"/>
        </w:rPr>
        <w:t>3</w:t>
      </w:r>
      <w:r w:rsidRPr="00E8556A">
        <w:rPr>
          <w:sz w:val="20"/>
          <w:szCs w:val="20"/>
        </w:rPr>
        <w:t>-</w:t>
      </w:r>
      <w:r w:rsidR="00286015" w:rsidRPr="00E8556A">
        <w:rPr>
          <w:sz w:val="20"/>
          <w:szCs w:val="20"/>
        </w:rPr>
        <w:t>10.</w:t>
      </w:r>
      <w:r w:rsidRPr="00E8556A">
        <w:rPr>
          <w:sz w:val="20"/>
          <w:szCs w:val="20"/>
        </w:rPr>
        <w:t>15, pod określonymi adresami internetowymi ogólnodostęp</w:t>
      </w:r>
      <w:r w:rsidR="00286015" w:rsidRPr="00E8556A">
        <w:rPr>
          <w:sz w:val="20"/>
          <w:szCs w:val="20"/>
        </w:rPr>
        <w:t>nych i bezpłatnych baz danych, Zamawiający żąda od W</w:t>
      </w:r>
      <w:r w:rsidRPr="00E8556A">
        <w:rPr>
          <w:sz w:val="20"/>
          <w:szCs w:val="20"/>
        </w:rPr>
        <w:t>ykonawc</w:t>
      </w:r>
      <w:r w:rsidR="003B6793">
        <w:rPr>
          <w:sz w:val="20"/>
          <w:szCs w:val="20"/>
        </w:rPr>
        <w:t>y przedstawienia tłumaczenia na </w:t>
      </w:r>
      <w:r w:rsidRPr="00E8556A">
        <w:rPr>
          <w:sz w:val="20"/>
          <w:szCs w:val="20"/>
        </w:rPr>
        <w:t>język polski pobranych sam</w:t>
      </w:r>
      <w:r w:rsidR="00286015" w:rsidRPr="00E8556A">
        <w:rPr>
          <w:sz w:val="20"/>
          <w:szCs w:val="20"/>
        </w:rPr>
        <w:t>odzielnie przez Z</w:t>
      </w:r>
      <w:r w:rsidRPr="00E8556A">
        <w:rPr>
          <w:sz w:val="20"/>
          <w:szCs w:val="20"/>
        </w:rPr>
        <w:t>amawiającego podm</w:t>
      </w:r>
      <w:r w:rsidR="003B6793">
        <w:rPr>
          <w:sz w:val="20"/>
          <w:szCs w:val="20"/>
        </w:rPr>
        <w:t>iotowych środków dowodowych lub </w:t>
      </w:r>
      <w:r w:rsidRPr="00E8556A">
        <w:rPr>
          <w:sz w:val="20"/>
          <w:szCs w:val="20"/>
        </w:rPr>
        <w:t>dokumentów.</w:t>
      </w:r>
    </w:p>
    <w:p w:rsidR="00286015" w:rsidRDefault="00286015" w:rsidP="00286015">
      <w:pPr>
        <w:pStyle w:val="Nagwek1"/>
      </w:pPr>
      <w:r>
        <w:t>POLEGANIE NA ZASOBACH INNYCH PODMIOTÓW</w:t>
      </w:r>
    </w:p>
    <w:p w:rsidR="00E8556A" w:rsidRDefault="006A0DE5" w:rsidP="00D91243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Wykonawca </w:t>
      </w:r>
      <w:r w:rsidRPr="006A0DE5">
        <w:rPr>
          <w:rFonts w:ascii="Times New Roman" w:hAnsi="Times New Roman"/>
          <w:sz w:val="20"/>
        </w:rPr>
        <w:t>może w celu potwierdzenia spełnienia warunków udziału w postępowaniu po</w:t>
      </w:r>
      <w:r w:rsidR="003B6793">
        <w:rPr>
          <w:rFonts w:ascii="Times New Roman" w:hAnsi="Times New Roman"/>
          <w:sz w:val="20"/>
        </w:rPr>
        <w:t>legać na </w:t>
      </w:r>
      <w:r w:rsidRPr="006A0DE5">
        <w:rPr>
          <w:rFonts w:ascii="Times New Roman" w:hAnsi="Times New Roman"/>
          <w:sz w:val="20"/>
        </w:rPr>
        <w:t>zdolnościach technicznych lub zawodowych podmiotów udostępniających zasoby, n</w:t>
      </w:r>
      <w:r w:rsidR="003B6793">
        <w:rPr>
          <w:rFonts w:ascii="Times New Roman" w:hAnsi="Times New Roman"/>
          <w:sz w:val="20"/>
        </w:rPr>
        <w:t>iezależnie od </w:t>
      </w:r>
      <w:r>
        <w:rPr>
          <w:rFonts w:ascii="Times New Roman" w:hAnsi="Times New Roman"/>
          <w:sz w:val="20"/>
        </w:rPr>
        <w:t>charakteru prawnego</w:t>
      </w:r>
      <w:r w:rsidRPr="006A0DE5">
        <w:rPr>
          <w:rFonts w:ascii="Times New Roman" w:hAnsi="Times New Roman"/>
          <w:sz w:val="20"/>
        </w:rPr>
        <w:t xml:space="preserve"> łączących go z nimi stosunków prawnych</w:t>
      </w:r>
      <w:r>
        <w:rPr>
          <w:rFonts w:ascii="Times New Roman" w:hAnsi="Times New Roman"/>
          <w:sz w:val="20"/>
        </w:rPr>
        <w:t>.</w:t>
      </w:r>
    </w:p>
    <w:p w:rsidR="006A0DE5" w:rsidRDefault="00FC101E" w:rsidP="00D91243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 odniesieniu do warunków dotyczących doświadczenia, Wykonawcy mogą polegać na zdolnościach </w:t>
      </w:r>
      <w:r w:rsidR="00334C6C">
        <w:rPr>
          <w:rFonts w:ascii="Times New Roman" w:hAnsi="Times New Roman"/>
          <w:sz w:val="20"/>
        </w:rPr>
        <w:t>podmiotów udostepniających zasoby, jeśli podmioty te wykonają świadc</w:t>
      </w:r>
      <w:r w:rsidR="003B6793">
        <w:rPr>
          <w:rFonts w:ascii="Times New Roman" w:hAnsi="Times New Roman"/>
          <w:sz w:val="20"/>
        </w:rPr>
        <w:t>zenie, do realizacji którego te </w:t>
      </w:r>
      <w:r w:rsidR="00334C6C">
        <w:rPr>
          <w:rFonts w:ascii="Times New Roman" w:hAnsi="Times New Roman"/>
          <w:sz w:val="20"/>
        </w:rPr>
        <w:t xml:space="preserve">zdolności są wymagane. </w:t>
      </w:r>
    </w:p>
    <w:p w:rsidR="009C175B" w:rsidRPr="009C175B" w:rsidRDefault="00334C6C" w:rsidP="00D91243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 xml:space="preserve">Wykonawca, który </w:t>
      </w:r>
      <w:r w:rsidRPr="00334C6C">
        <w:rPr>
          <w:rFonts w:ascii="Times New Roman" w:hAnsi="Times New Roman"/>
          <w:sz w:val="20"/>
        </w:rPr>
        <w:t xml:space="preserve">polega na zdolnościach lub sytuacji podmiotów udostępniających zasoby, zobowiązany </w:t>
      </w:r>
      <w:r w:rsidR="009C175B" w:rsidRPr="009C175B">
        <w:rPr>
          <w:rFonts w:ascii="Times New Roman" w:hAnsi="Times New Roman"/>
          <w:sz w:val="20"/>
          <w:szCs w:val="20"/>
        </w:rPr>
        <w:t>składa, wraz z ofertą, zobowiązanie podmiotu udostępni</w:t>
      </w:r>
      <w:r w:rsidR="003B6793">
        <w:rPr>
          <w:rFonts w:ascii="Times New Roman" w:hAnsi="Times New Roman"/>
          <w:sz w:val="20"/>
          <w:szCs w:val="20"/>
        </w:rPr>
        <w:t>ającego zasoby do oddania mu do </w:t>
      </w:r>
      <w:r w:rsidR="009C175B" w:rsidRPr="009C175B">
        <w:rPr>
          <w:rFonts w:ascii="Times New Roman" w:hAnsi="Times New Roman"/>
          <w:sz w:val="20"/>
          <w:szCs w:val="20"/>
        </w:rPr>
        <w:t>dyspozycji niezbędnych zasobów na potrzeby realizacji danego zamówienia lub inny podmiotowy środek dowodowy potwierdzający, że wykonawca realizując zamówienie, będzie dysponował niezbędnymi zasobami tych podmiotów oraz o</w:t>
      </w:r>
      <w:r w:rsidR="009C175B">
        <w:rPr>
          <w:rFonts w:ascii="Times New Roman" w:hAnsi="Times New Roman"/>
          <w:sz w:val="20"/>
          <w:szCs w:val="20"/>
        </w:rPr>
        <w:t>świadczenie z art. 125 ust 1 PZP</w:t>
      </w:r>
      <w:r w:rsidR="009C175B" w:rsidRPr="009C175B">
        <w:rPr>
          <w:rFonts w:ascii="Times New Roman" w:hAnsi="Times New Roman"/>
          <w:sz w:val="20"/>
          <w:szCs w:val="20"/>
        </w:rPr>
        <w:t xml:space="preserve"> podmiotu udostępniającego zasoby potwierdzające brak podstaw wykluczenia tego podmiotu oraz odpowiednio spełnianie warunków udziału w postępowaniu, w zakresie, w jakim wykonawca powołuje się na jego zasoby.</w:t>
      </w:r>
      <w:r w:rsidR="009C175B" w:rsidRPr="009C175B">
        <w:rPr>
          <w:rFonts w:ascii="Times New Roman" w:hAnsi="Times New Roman"/>
        </w:rPr>
        <w:t xml:space="preserve"> </w:t>
      </w:r>
      <w:r w:rsidR="009C175B" w:rsidRPr="009C175B">
        <w:rPr>
          <w:rFonts w:ascii="Times New Roman" w:hAnsi="Times New Roman"/>
          <w:sz w:val="20"/>
          <w:szCs w:val="20"/>
        </w:rPr>
        <w:t xml:space="preserve">Wzór zobowiązania stanowi </w:t>
      </w:r>
      <w:r w:rsidR="008C0446">
        <w:rPr>
          <w:rFonts w:ascii="Times New Roman" w:hAnsi="Times New Roman"/>
          <w:b/>
          <w:bCs/>
          <w:sz w:val="20"/>
          <w:szCs w:val="20"/>
        </w:rPr>
        <w:t>załącznik nr 4</w:t>
      </w:r>
      <w:r w:rsidR="009C175B" w:rsidRPr="009C175B">
        <w:rPr>
          <w:rFonts w:ascii="Times New Roman" w:hAnsi="Times New Roman"/>
          <w:b/>
          <w:bCs/>
          <w:sz w:val="20"/>
          <w:szCs w:val="20"/>
        </w:rPr>
        <w:t xml:space="preserve"> do SWZ i oświadczenia załącznik nr 3a do SWZ.</w:t>
      </w:r>
    </w:p>
    <w:p w:rsidR="009C175B" w:rsidRDefault="009C175B" w:rsidP="00D91243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Cs/>
          <w:sz w:val="20"/>
          <w:szCs w:val="20"/>
        </w:rPr>
        <w:t>Jeżeli</w:t>
      </w:r>
      <w:r w:rsidRPr="009C175B">
        <w:rPr>
          <w:rFonts w:ascii="Times New Roman" w:hAnsi="Times New Roman"/>
          <w:sz w:val="20"/>
        </w:rPr>
        <w:t xml:space="preserve"> zmiana albo rezygnacja z podwykonawcy dotyczy podmiotu, na którego zasoby Wykonawca powoływał się, na zasadach określon</w:t>
      </w:r>
      <w:r>
        <w:rPr>
          <w:rFonts w:ascii="Times New Roman" w:hAnsi="Times New Roman"/>
          <w:sz w:val="20"/>
        </w:rPr>
        <w:t>ych w art. 118 ust. 1 ustawy PZP,</w:t>
      </w:r>
      <w:r w:rsidRPr="009C175B">
        <w:rPr>
          <w:rFonts w:ascii="Times New Roman" w:hAnsi="Times New Roman"/>
          <w:sz w:val="20"/>
        </w:rPr>
        <w:t xml:space="preserve"> w celu wykazania spełnienia warunku udziału w postępowaniu, Wykonawca jest obowiązany wykazać Zamawiającemu, że proponowany inny podwykonawca lub Wykonawca samodzielnie spełnia je w stopniu nie mniejszym niż </w:t>
      </w:r>
      <w:r w:rsidRPr="009C175B">
        <w:rPr>
          <w:rFonts w:ascii="Times New Roman" w:hAnsi="Times New Roman"/>
          <w:bCs/>
          <w:sz w:val="20"/>
        </w:rPr>
        <w:t>podwykonawca, n</w:t>
      </w:r>
      <w:r w:rsidR="003B6793">
        <w:rPr>
          <w:rFonts w:ascii="Times New Roman" w:hAnsi="Times New Roman"/>
          <w:bCs/>
          <w:sz w:val="20"/>
        </w:rPr>
        <w:t>a </w:t>
      </w:r>
      <w:r w:rsidRPr="009C175B">
        <w:rPr>
          <w:rFonts w:ascii="Times New Roman" w:hAnsi="Times New Roman"/>
          <w:bCs/>
          <w:sz w:val="20"/>
        </w:rPr>
        <w:t>którego zasoby Wykonawca powoływał się</w:t>
      </w:r>
      <w:r w:rsidRPr="009C175B">
        <w:rPr>
          <w:rFonts w:ascii="Times New Roman" w:hAnsi="Times New Roman"/>
          <w:b/>
          <w:bCs/>
          <w:sz w:val="20"/>
        </w:rPr>
        <w:t xml:space="preserve"> </w:t>
      </w:r>
      <w:r w:rsidRPr="009C175B">
        <w:rPr>
          <w:rFonts w:ascii="Times New Roman" w:hAnsi="Times New Roman"/>
          <w:sz w:val="20"/>
        </w:rPr>
        <w:t>w trakcie postępowania o udzielenie zamówienia. Przepis art. 122 stosuje się odpowiednio.</w:t>
      </w:r>
    </w:p>
    <w:p w:rsidR="009C175B" w:rsidRPr="009C175B" w:rsidRDefault="009C175B" w:rsidP="00D91243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Zamawiający </w:t>
      </w:r>
      <w:r>
        <w:rPr>
          <w:rFonts w:ascii="Times New Roman" w:hAnsi="Times New Roman"/>
          <w:sz w:val="20"/>
          <w:szCs w:val="20"/>
        </w:rPr>
        <w:t>ocenia, czy udostępniane W</w:t>
      </w:r>
      <w:r w:rsidRPr="009C175B">
        <w:rPr>
          <w:rFonts w:ascii="Times New Roman" w:hAnsi="Times New Roman"/>
          <w:sz w:val="20"/>
          <w:szCs w:val="20"/>
        </w:rPr>
        <w:t>ykonawcy przez podmioty udostępniające zasoby zdolności techniczne lub zawodowe, pozwalają na wykazanie przez wykonawc</w:t>
      </w:r>
      <w:r w:rsidR="003B6793">
        <w:rPr>
          <w:rFonts w:ascii="Times New Roman" w:hAnsi="Times New Roman"/>
          <w:sz w:val="20"/>
          <w:szCs w:val="20"/>
        </w:rPr>
        <w:t>ę spełniania warunków udziału w </w:t>
      </w:r>
      <w:r w:rsidRPr="009C175B">
        <w:rPr>
          <w:rFonts w:ascii="Times New Roman" w:hAnsi="Times New Roman"/>
          <w:sz w:val="20"/>
          <w:szCs w:val="20"/>
        </w:rPr>
        <w:t>postępowaniu, a także bada, czy nie zachodzą, wobec tego podmiotu podstawy wykluczenia, które zostały przewidziane względem wykonawcy.</w:t>
      </w:r>
    </w:p>
    <w:p w:rsidR="009C175B" w:rsidRPr="009C175B" w:rsidRDefault="009C175B" w:rsidP="00D91243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szCs w:val="20"/>
        </w:rPr>
        <w:t xml:space="preserve">Wykonawca, </w:t>
      </w:r>
      <w:r w:rsidRPr="009C175B">
        <w:rPr>
          <w:rFonts w:ascii="Times New Roman" w:hAnsi="Times New Roman"/>
          <w:sz w:val="20"/>
          <w:szCs w:val="20"/>
        </w:rPr>
        <w:t xml:space="preserve">który powołuje się na zasoby innych podmiotów na zasadach określonych w art. 118 ustawy, w celu wykazania braku istnienia wobec nich podstaw wykluczenia przedstawia dokumenty tego podmiotu wskazane w ww. ust. Rozdziale </w:t>
      </w:r>
      <w:r>
        <w:rPr>
          <w:rFonts w:ascii="Times New Roman" w:hAnsi="Times New Roman"/>
          <w:sz w:val="20"/>
          <w:szCs w:val="20"/>
        </w:rPr>
        <w:t>10 ust. 10.4.1.</w:t>
      </w:r>
    </w:p>
    <w:p w:rsidR="009C175B" w:rsidRPr="009C175B" w:rsidRDefault="009C175B" w:rsidP="00D91243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szCs w:val="20"/>
        </w:rPr>
        <w:t xml:space="preserve">Jeżeli </w:t>
      </w:r>
      <w:r w:rsidRPr="009C175B">
        <w:rPr>
          <w:rFonts w:ascii="Times New Roman" w:hAnsi="Times New Roman"/>
          <w:sz w:val="20"/>
          <w:szCs w:val="20"/>
        </w:rPr>
        <w:t>zdolności techniczne lub zawodowe podmiotu udostępniającego zasoby nie</w:t>
      </w:r>
      <w:r>
        <w:rPr>
          <w:rFonts w:ascii="Times New Roman" w:hAnsi="Times New Roman"/>
          <w:sz w:val="20"/>
          <w:szCs w:val="20"/>
        </w:rPr>
        <w:t xml:space="preserve"> potwierdzają spełniania przez W</w:t>
      </w:r>
      <w:r w:rsidRPr="009C175B">
        <w:rPr>
          <w:rFonts w:ascii="Times New Roman" w:hAnsi="Times New Roman"/>
          <w:sz w:val="20"/>
          <w:szCs w:val="20"/>
        </w:rPr>
        <w:t>ykonawcę warunków udziału w postępowaniu lub zachodzą, wobec tego podmiotu podstawy wykluczenia, zamawiający żąda, aby wykonaw</w:t>
      </w:r>
      <w:r>
        <w:rPr>
          <w:rFonts w:ascii="Times New Roman" w:hAnsi="Times New Roman"/>
          <w:sz w:val="20"/>
          <w:szCs w:val="20"/>
        </w:rPr>
        <w:t>ca w terminie określonym przez Za</w:t>
      </w:r>
      <w:r w:rsidR="003B6793">
        <w:rPr>
          <w:rFonts w:ascii="Times New Roman" w:hAnsi="Times New Roman"/>
          <w:sz w:val="20"/>
          <w:szCs w:val="20"/>
        </w:rPr>
        <w:t>mawiającego zastąpił ten </w:t>
      </w:r>
      <w:r w:rsidRPr="009C175B">
        <w:rPr>
          <w:rFonts w:ascii="Times New Roman" w:hAnsi="Times New Roman"/>
          <w:sz w:val="20"/>
          <w:szCs w:val="20"/>
        </w:rPr>
        <w:t>podmiot innym podmiotem lub podmiotami albo wykazał, że samodzi</w:t>
      </w:r>
      <w:r w:rsidR="003B6793">
        <w:rPr>
          <w:rFonts w:ascii="Times New Roman" w:hAnsi="Times New Roman"/>
          <w:sz w:val="20"/>
          <w:szCs w:val="20"/>
        </w:rPr>
        <w:t>elnie spełnia warunki udziału w </w:t>
      </w:r>
      <w:r w:rsidRPr="009C175B">
        <w:rPr>
          <w:rFonts w:ascii="Times New Roman" w:hAnsi="Times New Roman"/>
          <w:sz w:val="20"/>
          <w:szCs w:val="20"/>
        </w:rPr>
        <w:t>postępowaniu.</w:t>
      </w:r>
    </w:p>
    <w:p w:rsidR="009C175B" w:rsidRPr="009C175B" w:rsidRDefault="009C175B" w:rsidP="009C175B">
      <w:pPr>
        <w:ind w:left="360"/>
        <w:jc w:val="both"/>
        <w:rPr>
          <w:sz w:val="20"/>
        </w:rPr>
      </w:pPr>
      <w:r w:rsidRPr="009C175B">
        <w:rPr>
          <w:b/>
          <w:sz w:val="20"/>
          <w:szCs w:val="20"/>
        </w:rPr>
        <w:t xml:space="preserve">Uwaga: </w:t>
      </w:r>
      <w:r w:rsidRPr="009C175B">
        <w:rPr>
          <w:sz w:val="20"/>
          <w:szCs w:val="20"/>
        </w:rPr>
        <w:t>Wykonawca nie może, po upływie terminu składania ofert, powoływać się na zdolności lub sytuację podmiotów udostępniających zasoby, jeżeli na etapie składania ofert nie pol</w:t>
      </w:r>
      <w:r w:rsidR="003B6793">
        <w:rPr>
          <w:sz w:val="20"/>
          <w:szCs w:val="20"/>
        </w:rPr>
        <w:t>egał on w danym zakresie na </w:t>
      </w:r>
      <w:r w:rsidRPr="009C175B">
        <w:rPr>
          <w:sz w:val="20"/>
          <w:szCs w:val="20"/>
        </w:rPr>
        <w:t>zdolnościach lub sytuacji podmiotów udostępniających zasoby.</w:t>
      </w:r>
    </w:p>
    <w:p w:rsidR="009C175B" w:rsidRDefault="009C175B" w:rsidP="009C175B">
      <w:pPr>
        <w:pStyle w:val="Nagwek1"/>
      </w:pPr>
      <w:r>
        <w:t>INFORMACJE DLA WYKONAWCÓW WSPÓLNIE UBIEGAJĄCYCH SIĘ O UDZIELENIE ZAMÓWIENIA</w:t>
      </w:r>
    </w:p>
    <w:p w:rsidR="00837EB7" w:rsidRDefault="00837EB7" w:rsidP="00D91243">
      <w:pPr>
        <w:pStyle w:val="Akapitzlist"/>
        <w:numPr>
          <w:ilvl w:val="0"/>
          <w:numId w:val="24"/>
        </w:numPr>
        <w:spacing w:before="240"/>
        <w:jc w:val="both"/>
        <w:rPr>
          <w:rFonts w:ascii="Times New Roman" w:hAnsi="Times New Roman"/>
          <w:sz w:val="20"/>
        </w:rPr>
      </w:pPr>
      <w:r w:rsidRPr="00A52B3C">
        <w:rPr>
          <w:rFonts w:ascii="Times New Roman" w:hAnsi="Times New Roman"/>
          <w:sz w:val="20"/>
        </w:rPr>
        <w:t>Wykonawcy</w:t>
      </w:r>
      <w:r w:rsidRPr="00A52B3C">
        <w:t xml:space="preserve"> </w:t>
      </w:r>
      <w:r w:rsidRPr="00A52B3C">
        <w:rPr>
          <w:rFonts w:ascii="Times New Roman" w:hAnsi="Times New Roman"/>
          <w:sz w:val="20"/>
        </w:rPr>
        <w:t>mogą wspólnie ubiegać się o udzielenie zamówienia. W takim przypadku Wykonawcy zobowiązani są do ustanowienia pełnomocnika do reprezentow</w:t>
      </w:r>
      <w:r w:rsidR="003B6793">
        <w:rPr>
          <w:rFonts w:ascii="Times New Roman" w:hAnsi="Times New Roman"/>
          <w:sz w:val="20"/>
        </w:rPr>
        <w:t>ania ich w postępowaniu albo do </w:t>
      </w:r>
      <w:r w:rsidRPr="00A52B3C">
        <w:rPr>
          <w:rFonts w:ascii="Times New Roman" w:hAnsi="Times New Roman"/>
          <w:sz w:val="20"/>
        </w:rPr>
        <w:t>reprezentowania i zawarcia umowy w sprawie zamówienia publicznego.</w:t>
      </w:r>
    </w:p>
    <w:p w:rsidR="00837EB7" w:rsidRDefault="00837EB7" w:rsidP="00D91243">
      <w:pPr>
        <w:pStyle w:val="Akapitzlist"/>
        <w:numPr>
          <w:ilvl w:val="0"/>
          <w:numId w:val="24"/>
        </w:numPr>
        <w:spacing w:before="2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Pełnomocnictwo </w:t>
      </w:r>
      <w:r w:rsidRPr="00A52B3C">
        <w:rPr>
          <w:rFonts w:ascii="Times New Roman" w:hAnsi="Times New Roman"/>
          <w:sz w:val="20"/>
        </w:rPr>
        <w:t>należy dołączyć do oferty i powinno ono zawierać w szczególności wskazanie:</w:t>
      </w:r>
    </w:p>
    <w:p w:rsidR="00837EB7" w:rsidRDefault="00837EB7" w:rsidP="00D91243">
      <w:pPr>
        <w:pStyle w:val="Akapitzlist"/>
        <w:numPr>
          <w:ilvl w:val="1"/>
          <w:numId w:val="24"/>
        </w:numPr>
        <w:spacing w:before="2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postępowania</w:t>
      </w:r>
      <w:r w:rsidRPr="00605AC6">
        <w:t xml:space="preserve"> </w:t>
      </w:r>
      <w:r w:rsidRPr="00605AC6">
        <w:rPr>
          <w:rFonts w:ascii="Times New Roman" w:hAnsi="Times New Roman"/>
          <w:sz w:val="20"/>
        </w:rPr>
        <w:t>o udzielenie zamówienie publicznego, którego dotyczy;</w:t>
      </w:r>
    </w:p>
    <w:p w:rsidR="00837EB7" w:rsidRDefault="00837EB7" w:rsidP="00D91243">
      <w:pPr>
        <w:pStyle w:val="Akapitzlist"/>
        <w:numPr>
          <w:ilvl w:val="1"/>
          <w:numId w:val="24"/>
        </w:numPr>
        <w:spacing w:before="2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wszystkich </w:t>
      </w:r>
      <w:r w:rsidRPr="00605AC6">
        <w:rPr>
          <w:rFonts w:ascii="Times New Roman" w:hAnsi="Times New Roman"/>
          <w:sz w:val="20"/>
        </w:rPr>
        <w:t>Wykonawców ubiegających się wspólnie o udzielenie zamówienia;</w:t>
      </w:r>
    </w:p>
    <w:p w:rsidR="00837EB7" w:rsidRDefault="00837EB7" w:rsidP="00D91243">
      <w:pPr>
        <w:pStyle w:val="Akapitzlist"/>
        <w:numPr>
          <w:ilvl w:val="1"/>
          <w:numId w:val="24"/>
        </w:numPr>
        <w:spacing w:before="2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ustanowionego </w:t>
      </w:r>
      <w:r w:rsidRPr="00605AC6">
        <w:rPr>
          <w:rFonts w:ascii="Times New Roman" w:hAnsi="Times New Roman"/>
          <w:sz w:val="20"/>
        </w:rPr>
        <w:t>pełnomocnika oraz zakresu jego  umocowania.</w:t>
      </w:r>
    </w:p>
    <w:p w:rsidR="00837EB7" w:rsidRPr="00837EB7" w:rsidRDefault="00837EB7" w:rsidP="00D91243">
      <w:pPr>
        <w:pStyle w:val="Akapitzlist"/>
        <w:numPr>
          <w:ilvl w:val="0"/>
          <w:numId w:val="24"/>
        </w:numPr>
        <w:spacing w:before="2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 przypadku Wykonawców wspólnie ubiegających się o udzielenie zamówienia, oświadczenia, o których mowa w Rozdziale 10 ust. 10.1.1 SWZ, składa każdy z Wykonawców – zgodnie z </w:t>
      </w:r>
      <w:r w:rsidR="008C0446">
        <w:rPr>
          <w:rFonts w:ascii="Times New Roman" w:hAnsi="Times New Roman"/>
          <w:b/>
          <w:sz w:val="20"/>
        </w:rPr>
        <w:t>Załącznikiem nr 3</w:t>
      </w:r>
      <w:r w:rsidR="003B6793">
        <w:rPr>
          <w:rFonts w:ascii="Times New Roman" w:hAnsi="Times New Roman"/>
          <w:b/>
          <w:sz w:val="20"/>
        </w:rPr>
        <w:t xml:space="preserve"> do </w:t>
      </w:r>
      <w:r>
        <w:rPr>
          <w:rFonts w:ascii="Times New Roman" w:hAnsi="Times New Roman"/>
          <w:b/>
          <w:sz w:val="20"/>
        </w:rPr>
        <w:t xml:space="preserve">SWZ. </w:t>
      </w:r>
      <w:r>
        <w:rPr>
          <w:rFonts w:ascii="Times New Roman" w:hAnsi="Times New Roman"/>
          <w:sz w:val="20"/>
        </w:rPr>
        <w:t xml:space="preserve">Oświadczenia te potwierdzają </w:t>
      </w:r>
      <w:r w:rsidRPr="00837EB7">
        <w:rPr>
          <w:rFonts w:ascii="Times New Roman" w:hAnsi="Times New Roman"/>
          <w:sz w:val="20"/>
          <w:szCs w:val="20"/>
        </w:rPr>
        <w:t>brak podstaw wykluczenia oraz spełnianie warunków udzia</w:t>
      </w:r>
      <w:r w:rsidR="003B6793">
        <w:rPr>
          <w:rFonts w:ascii="Times New Roman" w:hAnsi="Times New Roman"/>
          <w:sz w:val="20"/>
          <w:szCs w:val="20"/>
        </w:rPr>
        <w:t>łu w </w:t>
      </w:r>
      <w:r>
        <w:rPr>
          <w:rFonts w:ascii="Times New Roman" w:hAnsi="Times New Roman"/>
          <w:sz w:val="20"/>
          <w:szCs w:val="20"/>
        </w:rPr>
        <w:t>zakresie, w jakim każdy z W</w:t>
      </w:r>
      <w:r w:rsidRPr="00837EB7">
        <w:rPr>
          <w:rFonts w:ascii="Times New Roman" w:hAnsi="Times New Roman"/>
          <w:sz w:val="20"/>
          <w:szCs w:val="20"/>
        </w:rPr>
        <w:t>ykonawców wykazuje spełnianie warunków udziału w postępowaniu.</w:t>
      </w:r>
    </w:p>
    <w:p w:rsidR="00837EB7" w:rsidRPr="00837EB7" w:rsidRDefault="00837EB7" w:rsidP="00D91243">
      <w:pPr>
        <w:pStyle w:val="Akapitzlist"/>
        <w:numPr>
          <w:ilvl w:val="0"/>
          <w:numId w:val="24"/>
        </w:numPr>
        <w:spacing w:before="2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Wykonawcy </w:t>
      </w:r>
      <w:r w:rsidRPr="00837EB7">
        <w:rPr>
          <w:rFonts w:ascii="Times New Roman" w:hAnsi="Times New Roman"/>
          <w:sz w:val="20"/>
          <w:szCs w:val="20"/>
        </w:rPr>
        <w:t>wspólnie ubiegający się o udzielenie zamówienia dołą</w:t>
      </w:r>
      <w:r w:rsidR="003B6793">
        <w:rPr>
          <w:rFonts w:ascii="Times New Roman" w:hAnsi="Times New Roman"/>
          <w:sz w:val="20"/>
          <w:szCs w:val="20"/>
        </w:rPr>
        <w:t>czają do oferty oświadczenie, z </w:t>
      </w:r>
      <w:r w:rsidRPr="00837EB7">
        <w:rPr>
          <w:rFonts w:ascii="Times New Roman" w:hAnsi="Times New Roman"/>
          <w:sz w:val="20"/>
          <w:szCs w:val="20"/>
        </w:rPr>
        <w:t>którego wynika, które roboty budowlane/dostaw</w:t>
      </w:r>
      <w:r>
        <w:rPr>
          <w:rFonts w:ascii="Times New Roman" w:hAnsi="Times New Roman"/>
          <w:sz w:val="20"/>
          <w:szCs w:val="20"/>
        </w:rPr>
        <w:t>y/usługi wykonają poszczególni W</w:t>
      </w:r>
      <w:r w:rsidRPr="00837EB7">
        <w:rPr>
          <w:rFonts w:ascii="Times New Roman" w:hAnsi="Times New Roman"/>
          <w:sz w:val="20"/>
          <w:szCs w:val="20"/>
        </w:rPr>
        <w:t>ykonawcy</w:t>
      </w:r>
      <w:r>
        <w:rPr>
          <w:rFonts w:ascii="Times New Roman" w:hAnsi="Times New Roman"/>
          <w:sz w:val="20"/>
          <w:szCs w:val="20"/>
        </w:rPr>
        <w:t xml:space="preserve"> –</w:t>
      </w:r>
      <w:r w:rsidR="003B6793">
        <w:rPr>
          <w:rFonts w:ascii="Times New Roman" w:hAnsi="Times New Roman"/>
          <w:sz w:val="20"/>
          <w:szCs w:val="20"/>
        </w:rPr>
        <w:t> </w:t>
      </w:r>
      <w:r w:rsidRPr="00837EB7">
        <w:rPr>
          <w:rFonts w:ascii="Times New Roman" w:hAnsi="Times New Roman"/>
          <w:sz w:val="20"/>
          <w:szCs w:val="20"/>
        </w:rPr>
        <w:t>wg</w:t>
      </w:r>
      <w:r w:rsidR="003B6793">
        <w:rPr>
          <w:rFonts w:ascii="Times New Roman" w:hAnsi="Times New Roman"/>
          <w:sz w:val="20"/>
          <w:szCs w:val="20"/>
        </w:rPr>
        <w:t> </w:t>
      </w:r>
      <w:r w:rsidR="008C0446">
        <w:rPr>
          <w:rFonts w:ascii="Times New Roman" w:hAnsi="Times New Roman"/>
          <w:b/>
          <w:bCs/>
          <w:sz w:val="20"/>
          <w:szCs w:val="20"/>
        </w:rPr>
        <w:t>załącznika nr 7</w:t>
      </w:r>
      <w:r w:rsidRPr="00837EB7">
        <w:rPr>
          <w:rFonts w:ascii="Times New Roman" w:hAnsi="Times New Roman"/>
          <w:b/>
          <w:bCs/>
          <w:sz w:val="20"/>
          <w:szCs w:val="20"/>
        </w:rPr>
        <w:t xml:space="preserve"> do SWZ</w:t>
      </w:r>
      <w:r w:rsidRPr="00837EB7">
        <w:rPr>
          <w:rFonts w:ascii="Times New Roman" w:hAnsi="Times New Roman"/>
          <w:sz w:val="20"/>
          <w:szCs w:val="20"/>
        </w:rPr>
        <w:t>.</w:t>
      </w:r>
    </w:p>
    <w:p w:rsidR="00837EB7" w:rsidRPr="00837EB7" w:rsidRDefault="00837EB7" w:rsidP="00D91243">
      <w:pPr>
        <w:pStyle w:val="Akapitzlist"/>
        <w:numPr>
          <w:ilvl w:val="0"/>
          <w:numId w:val="24"/>
        </w:numPr>
        <w:spacing w:before="2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szCs w:val="20"/>
        </w:rPr>
        <w:t xml:space="preserve">Oświadczenia </w:t>
      </w:r>
      <w:r w:rsidRPr="00837EB7">
        <w:rPr>
          <w:rFonts w:ascii="Times New Roman" w:hAnsi="Times New Roman"/>
          <w:sz w:val="20"/>
          <w:szCs w:val="20"/>
        </w:rPr>
        <w:t xml:space="preserve">i dokumenty potwierdzające brak podstaw do wykluczenia z postępowania, </w:t>
      </w:r>
      <w:r>
        <w:rPr>
          <w:rFonts w:ascii="Times New Roman" w:hAnsi="Times New Roman"/>
          <w:sz w:val="20"/>
          <w:szCs w:val="20"/>
        </w:rPr>
        <w:t>o których mowa w Rozdziale 10</w:t>
      </w:r>
      <w:r w:rsidRPr="00837EB7">
        <w:rPr>
          <w:rFonts w:ascii="Times New Roman" w:hAnsi="Times New Roman"/>
          <w:sz w:val="20"/>
          <w:szCs w:val="20"/>
        </w:rPr>
        <w:t xml:space="preserve"> ust</w:t>
      </w:r>
      <w:r>
        <w:rPr>
          <w:rFonts w:ascii="Times New Roman" w:hAnsi="Times New Roman"/>
          <w:sz w:val="20"/>
          <w:szCs w:val="20"/>
        </w:rPr>
        <w:t>. 10.4.1</w:t>
      </w:r>
      <w:r w:rsidRPr="00837EB7">
        <w:rPr>
          <w:rFonts w:ascii="Times New Roman" w:hAnsi="Times New Roman"/>
          <w:sz w:val="20"/>
          <w:szCs w:val="20"/>
        </w:rPr>
        <w:t xml:space="preserve"> składa każdy z Wykonawców wspólnie ubiegających się o zamówienie.</w:t>
      </w:r>
    </w:p>
    <w:p w:rsidR="00837EB7" w:rsidRDefault="00837EB7" w:rsidP="00837EB7">
      <w:pPr>
        <w:pStyle w:val="Nagwek1"/>
      </w:pPr>
      <w:r>
        <w:t>SPOSÓB KOMUNIKACJI ORAZ WYJAŚNIENIA TREŚCI SWZ</w:t>
      </w:r>
    </w:p>
    <w:p w:rsidR="004D7EC6" w:rsidRPr="004D7EC6" w:rsidRDefault="004D7EC6" w:rsidP="00D91243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sz w:val="20"/>
        </w:rPr>
      </w:pPr>
      <w:r w:rsidRPr="004D7EC6">
        <w:rPr>
          <w:rFonts w:ascii="Times New Roman" w:hAnsi="Times New Roman"/>
          <w:sz w:val="20"/>
        </w:rPr>
        <w:t xml:space="preserve">W postępowaniu </w:t>
      </w:r>
      <w:r w:rsidRPr="004D7EC6">
        <w:rPr>
          <w:rFonts w:ascii="Times New Roman" w:hAnsi="Times New Roman"/>
          <w:sz w:val="20"/>
          <w:szCs w:val="20"/>
        </w:rPr>
        <w:t>o udzielenie zamówienia publicznego ko</w:t>
      </w:r>
      <w:r w:rsidR="003B6793">
        <w:rPr>
          <w:rFonts w:ascii="Times New Roman" w:hAnsi="Times New Roman"/>
          <w:sz w:val="20"/>
          <w:szCs w:val="20"/>
        </w:rPr>
        <w:t>munikacja między Zamawiającym a </w:t>
      </w:r>
      <w:r w:rsidRPr="004D7EC6">
        <w:rPr>
          <w:rFonts w:ascii="Times New Roman" w:hAnsi="Times New Roman"/>
          <w:sz w:val="20"/>
          <w:szCs w:val="20"/>
        </w:rPr>
        <w:t xml:space="preserve">Wykonawcą odbywa się drogą elektroniczną przy użyciu Platformy e-Zamówienia, która jest dostępna pod adresem: </w:t>
      </w:r>
      <w:hyperlink r:id="rId13" w:history="1">
        <w:r w:rsidRPr="004D7EC6">
          <w:rPr>
            <w:rStyle w:val="Hipercze"/>
            <w:rFonts w:ascii="Times New Roman" w:hAnsi="Times New Roman"/>
            <w:sz w:val="20"/>
            <w:szCs w:val="20"/>
          </w:rPr>
          <w:t>https://ezamowienia.gov.pl/</w:t>
        </w:r>
      </w:hyperlink>
      <w:r w:rsidRPr="004D7EC6">
        <w:rPr>
          <w:rFonts w:ascii="Times New Roman" w:hAnsi="Times New Roman"/>
          <w:sz w:val="20"/>
          <w:szCs w:val="20"/>
          <w:u w:color="FF0000"/>
        </w:rPr>
        <w:t xml:space="preserve"> oraz </w:t>
      </w:r>
      <w:r w:rsidRPr="004D7EC6">
        <w:rPr>
          <w:rFonts w:ascii="Times New Roman" w:hAnsi="Times New Roman"/>
          <w:sz w:val="20"/>
          <w:szCs w:val="20"/>
        </w:rPr>
        <w:t>poczty elektronicznej wskazanej w niniejszym Rozdziale.</w:t>
      </w:r>
    </w:p>
    <w:p w:rsidR="006315DC" w:rsidRPr="00CD78CD" w:rsidRDefault="006315DC" w:rsidP="006315DC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Wykonawca </w:t>
      </w:r>
      <w:r w:rsidRPr="004D7EC6">
        <w:rPr>
          <w:rFonts w:ascii="Times New Roman" w:hAnsi="Times New Roman"/>
          <w:sz w:val="20"/>
          <w:szCs w:val="20"/>
          <w:u w:color="FF0000"/>
        </w:rPr>
        <w:t>zamierzający wziąć udział w postępowaniu o udzielenie zamówienia publicznego musi posiadać konto podmiotu „Wykonawca” na Platformie e-Zamówi</w:t>
      </w:r>
      <w:r>
        <w:rPr>
          <w:rFonts w:ascii="Times New Roman" w:hAnsi="Times New Roman"/>
          <w:sz w:val="20"/>
          <w:szCs w:val="20"/>
          <w:u w:color="FF0000"/>
        </w:rPr>
        <w:t xml:space="preserve">enia. Korzystanie z Platformy </w:t>
      </w:r>
      <w:r>
        <w:rPr>
          <w:rFonts w:ascii="Times New Roman" w:hAnsi="Times New Roman"/>
          <w:sz w:val="20"/>
          <w:szCs w:val="20"/>
          <w:u w:color="FF0000"/>
        </w:rPr>
        <w:lastRenderedPageBreak/>
        <w:t>e</w:t>
      </w:r>
      <w:r>
        <w:rPr>
          <w:rFonts w:ascii="Times New Roman" w:hAnsi="Times New Roman"/>
          <w:sz w:val="20"/>
          <w:szCs w:val="20"/>
          <w:u w:color="FF0000"/>
        </w:rPr>
        <w:noBreakHyphen/>
      </w:r>
      <w:r w:rsidRPr="004D7EC6">
        <w:rPr>
          <w:rFonts w:ascii="Times New Roman" w:hAnsi="Times New Roman"/>
          <w:sz w:val="20"/>
          <w:szCs w:val="20"/>
          <w:u w:color="FF0000"/>
        </w:rPr>
        <w:t>Zamówienia jest bezpłatne. Szczegółowe informacje na temat zakładan</w:t>
      </w:r>
      <w:r>
        <w:rPr>
          <w:rFonts w:ascii="Times New Roman" w:hAnsi="Times New Roman"/>
          <w:sz w:val="20"/>
          <w:szCs w:val="20"/>
          <w:u w:color="FF0000"/>
        </w:rPr>
        <w:t>ia kont podmiotów oraz zasady i </w:t>
      </w:r>
      <w:r w:rsidRPr="004D7EC6">
        <w:rPr>
          <w:rFonts w:ascii="Times New Roman" w:hAnsi="Times New Roman"/>
          <w:sz w:val="20"/>
          <w:szCs w:val="20"/>
          <w:u w:color="FF0000"/>
        </w:rPr>
        <w:t>warunki korzystania z Platformy e-Zamówienia określa Regulamin Pla</w:t>
      </w:r>
      <w:r>
        <w:rPr>
          <w:rFonts w:ascii="Times New Roman" w:hAnsi="Times New Roman"/>
          <w:sz w:val="20"/>
          <w:szCs w:val="20"/>
          <w:u w:color="FF0000"/>
        </w:rPr>
        <w:t>tformy e-Zamówienia dostępny na </w:t>
      </w:r>
      <w:r w:rsidRPr="004D7EC6">
        <w:rPr>
          <w:rFonts w:ascii="Times New Roman" w:hAnsi="Times New Roman"/>
          <w:sz w:val="20"/>
          <w:szCs w:val="20"/>
          <w:u w:color="FF0000"/>
        </w:rPr>
        <w:t xml:space="preserve">stronie internetowej </w:t>
      </w:r>
      <w:hyperlink r:id="rId14" w:history="1">
        <w:r w:rsidRPr="004D7EC6">
          <w:rPr>
            <w:rStyle w:val="Hipercze"/>
            <w:rFonts w:ascii="Times New Roman" w:hAnsi="Times New Roman"/>
            <w:sz w:val="20"/>
            <w:szCs w:val="20"/>
          </w:rPr>
          <w:t>https://ezamowienia.gov.pl/</w:t>
        </w:r>
      </w:hyperlink>
      <w:r>
        <w:rPr>
          <w:rStyle w:val="Hipercze"/>
          <w:rFonts w:ascii="Times New Roman" w:hAnsi="Times New Roman"/>
          <w:color w:val="auto"/>
          <w:sz w:val="20"/>
          <w:szCs w:val="20"/>
          <w:u w:val="none"/>
        </w:rPr>
        <w:t xml:space="preserve"> </w:t>
      </w:r>
      <w:r w:rsidRPr="004D7EC6">
        <w:rPr>
          <w:rFonts w:ascii="Times New Roman" w:hAnsi="Times New Roman"/>
          <w:sz w:val="20"/>
          <w:szCs w:val="20"/>
          <w:u w:color="FF0000"/>
        </w:rPr>
        <w:t>oraz informacje zamieszczone w zakładce „Centrum Pomocy”.</w:t>
      </w:r>
    </w:p>
    <w:p w:rsidR="00CD78CD" w:rsidRPr="00CD78CD" w:rsidRDefault="00CD78CD" w:rsidP="00D91243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sz w:val="20"/>
        </w:rPr>
      </w:pPr>
      <w:bookmarkStart w:id="3" w:name="_GoBack"/>
      <w:bookmarkEnd w:id="3"/>
      <w:r>
        <w:rPr>
          <w:rFonts w:ascii="Times New Roman" w:hAnsi="Times New Roman"/>
          <w:sz w:val="20"/>
        </w:rPr>
        <w:t xml:space="preserve">Minimalne </w:t>
      </w:r>
      <w:r w:rsidR="004D7EC6" w:rsidRPr="00CD78CD">
        <w:rPr>
          <w:rFonts w:ascii="Times New Roman" w:hAnsi="Times New Roman"/>
          <w:sz w:val="20"/>
          <w:szCs w:val="20"/>
          <w:u w:color="FF0000"/>
        </w:rPr>
        <w:t xml:space="preserve">wymagania techniczne dotyczące sprzętu używanego w celu </w:t>
      </w:r>
      <w:r>
        <w:rPr>
          <w:rFonts w:ascii="Times New Roman" w:hAnsi="Times New Roman"/>
          <w:sz w:val="20"/>
          <w:szCs w:val="20"/>
          <w:u w:color="FF0000"/>
        </w:rPr>
        <w:t>korzystania z usług Platformy e</w:t>
      </w:r>
      <w:r>
        <w:rPr>
          <w:rFonts w:ascii="Times New Roman" w:hAnsi="Times New Roman"/>
          <w:sz w:val="20"/>
          <w:szCs w:val="20"/>
          <w:u w:color="FF0000"/>
        </w:rPr>
        <w:noBreakHyphen/>
      </w:r>
      <w:r w:rsidR="004D7EC6" w:rsidRPr="00CD78CD">
        <w:rPr>
          <w:rFonts w:ascii="Times New Roman" w:hAnsi="Times New Roman"/>
          <w:sz w:val="20"/>
          <w:szCs w:val="20"/>
          <w:u w:color="FF0000"/>
        </w:rPr>
        <w:t>Zamówienia oraz informacje dotyczące specyfikacji połączenia zostały opisane w Regulaminie Platformy e-Zamówienia.</w:t>
      </w:r>
    </w:p>
    <w:p w:rsidR="00CD78CD" w:rsidRPr="00CD78CD" w:rsidRDefault="00CD78CD" w:rsidP="00D91243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szCs w:val="20"/>
          <w:u w:color="FF0000"/>
        </w:rPr>
        <w:t xml:space="preserve">W </w:t>
      </w:r>
      <w:r w:rsidRPr="00CD78CD">
        <w:rPr>
          <w:rFonts w:ascii="Times New Roman" w:hAnsi="Times New Roman"/>
          <w:sz w:val="20"/>
          <w:szCs w:val="20"/>
          <w:u w:color="FF0000"/>
        </w:rPr>
        <w:t xml:space="preserve">przypadku </w:t>
      </w:r>
      <w:r w:rsidR="004D7EC6" w:rsidRPr="00CD78CD">
        <w:rPr>
          <w:rFonts w:ascii="Times New Roman" w:hAnsi="Times New Roman"/>
          <w:sz w:val="20"/>
          <w:szCs w:val="20"/>
          <w:u w:color="FF0000"/>
        </w:rPr>
        <w:t xml:space="preserve">problemów technicznych i awarii związanych z funkcjonowaniem Platformy e-Zamówienia użytkownicy mogą skorzystać ze wsparcia technicznego dostępnego pod numerem telefonu 22 458 77 99 lub drogą elektroniczną poprzez formularz udostępniony na stronie internetowej </w:t>
      </w:r>
      <w:hyperlink r:id="rId15" w:history="1">
        <w:r w:rsidRPr="004D7EC6">
          <w:rPr>
            <w:rStyle w:val="Hipercze"/>
            <w:rFonts w:ascii="Times New Roman" w:hAnsi="Times New Roman"/>
            <w:sz w:val="20"/>
            <w:szCs w:val="20"/>
          </w:rPr>
          <w:t>https://ezamowienia.gov.pl/</w:t>
        </w:r>
      </w:hyperlink>
      <w:r>
        <w:rPr>
          <w:rStyle w:val="Hipercze"/>
          <w:rFonts w:ascii="Times New Roman" w:hAnsi="Times New Roman"/>
          <w:color w:val="auto"/>
          <w:sz w:val="20"/>
          <w:szCs w:val="20"/>
          <w:u w:val="none"/>
        </w:rPr>
        <w:t xml:space="preserve"> </w:t>
      </w:r>
      <w:r w:rsidR="004D7EC6" w:rsidRPr="00CD78CD">
        <w:rPr>
          <w:rFonts w:ascii="Times New Roman" w:hAnsi="Times New Roman"/>
          <w:sz w:val="20"/>
          <w:szCs w:val="20"/>
          <w:u w:color="FF0000"/>
        </w:rPr>
        <w:t>w zakładce „Zgłoś problem”.</w:t>
      </w:r>
    </w:p>
    <w:p w:rsidR="00CD78CD" w:rsidRPr="00CD78CD" w:rsidRDefault="00CD78CD" w:rsidP="00D91243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szCs w:val="20"/>
          <w:u w:color="FF0000"/>
        </w:rPr>
        <w:t xml:space="preserve">Maksymalny </w:t>
      </w:r>
      <w:r w:rsidR="004D7EC6" w:rsidRPr="00CD78CD">
        <w:rPr>
          <w:rFonts w:ascii="Times New Roman" w:hAnsi="Times New Roman"/>
          <w:sz w:val="20"/>
          <w:szCs w:val="20"/>
          <w:u w:color="FF0000"/>
        </w:rPr>
        <w:t>rozmiar plików przesyłanych za pośrednictwem „Formul</w:t>
      </w:r>
      <w:r w:rsidR="003B6793">
        <w:rPr>
          <w:rFonts w:ascii="Times New Roman" w:hAnsi="Times New Roman"/>
          <w:sz w:val="20"/>
          <w:szCs w:val="20"/>
          <w:u w:color="FF0000"/>
        </w:rPr>
        <w:t>arzy do komunikacji” wynosi 150 </w:t>
      </w:r>
      <w:r w:rsidR="004D7EC6" w:rsidRPr="00CD78CD">
        <w:rPr>
          <w:rFonts w:ascii="Times New Roman" w:hAnsi="Times New Roman"/>
          <w:sz w:val="20"/>
          <w:szCs w:val="20"/>
          <w:u w:color="FF0000"/>
        </w:rPr>
        <w:t>MB (wielkość ta dotyczy plików przesyłanych jako załączniki do jednego formularza).</w:t>
      </w:r>
    </w:p>
    <w:p w:rsidR="00CD78CD" w:rsidRPr="00CD78CD" w:rsidRDefault="00CD78CD" w:rsidP="00D91243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szCs w:val="20"/>
          <w:u w:color="FF0000"/>
        </w:rPr>
        <w:t xml:space="preserve">Za datę </w:t>
      </w:r>
      <w:r w:rsidR="004D7EC6" w:rsidRPr="00CD78CD">
        <w:rPr>
          <w:rFonts w:ascii="Times New Roman" w:hAnsi="Times New Roman"/>
          <w:sz w:val="20"/>
          <w:szCs w:val="20"/>
          <w:u w:color="FF0000"/>
        </w:rPr>
        <w:t xml:space="preserve">przekazania oferty oraz zawiadomień, dokumentów </w:t>
      </w:r>
      <w:r w:rsidR="003B6793">
        <w:rPr>
          <w:rFonts w:ascii="Times New Roman" w:hAnsi="Times New Roman"/>
          <w:sz w:val="20"/>
          <w:szCs w:val="20"/>
          <w:u w:color="FF0000"/>
        </w:rPr>
        <w:t>elektronicznych, oświadczeń lub </w:t>
      </w:r>
      <w:r w:rsidR="004D7EC6" w:rsidRPr="00CD78CD">
        <w:rPr>
          <w:rFonts w:ascii="Times New Roman" w:hAnsi="Times New Roman"/>
          <w:sz w:val="20"/>
          <w:szCs w:val="20"/>
          <w:u w:color="FF0000"/>
        </w:rPr>
        <w:t>elektronicznych kopii dokumentów lub oświadczeń oraz innych informacji składanych za pomocą platformy e-Zamówienia przyjmuje się datę ich przekazania na platformę e-Zamówienia.</w:t>
      </w:r>
    </w:p>
    <w:p w:rsidR="004D7EC6" w:rsidRPr="00CD78CD" w:rsidRDefault="00CD78CD" w:rsidP="00D91243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szCs w:val="20"/>
          <w:u w:color="FF0000"/>
        </w:rPr>
        <w:t xml:space="preserve">Zamawiający </w:t>
      </w:r>
      <w:r w:rsidR="004D7EC6" w:rsidRPr="00CD78CD">
        <w:rPr>
          <w:rFonts w:ascii="Times New Roman" w:hAnsi="Times New Roman"/>
          <w:sz w:val="20"/>
          <w:szCs w:val="20"/>
          <w:u w:color="FF0000"/>
        </w:rPr>
        <w:t>informuje,</w:t>
      </w:r>
      <w:r w:rsidR="004D7EC6" w:rsidRPr="00CD78CD">
        <w:rPr>
          <w:rFonts w:ascii="Arial" w:hAnsi="Arial" w:cs="Arial"/>
          <w:sz w:val="20"/>
          <w:szCs w:val="20"/>
          <w:u w:color="FF0000"/>
        </w:rPr>
        <w:t xml:space="preserve"> </w:t>
      </w:r>
      <w:r w:rsidR="004D7EC6" w:rsidRPr="00CD78CD">
        <w:rPr>
          <w:rFonts w:ascii="Times New Roman" w:hAnsi="Times New Roman"/>
          <w:sz w:val="20"/>
          <w:szCs w:val="20"/>
          <w:u w:color="FF0000"/>
        </w:rPr>
        <w:t>iż postępowanie prowadzone jest pod adresem:</w:t>
      </w:r>
      <w:r w:rsidR="004D7EC6" w:rsidRPr="00CD78CD">
        <w:rPr>
          <w:rFonts w:ascii="Times New Roman" w:hAnsi="Times New Roman"/>
          <w:color w:val="0000FF"/>
          <w:sz w:val="20"/>
          <w:szCs w:val="20"/>
        </w:rPr>
        <w:t xml:space="preserve"> </w:t>
      </w:r>
      <w:hyperlink r:id="rId16" w:history="1">
        <w:r w:rsidRPr="000F4C01">
          <w:rPr>
            <w:rStyle w:val="Hipercze"/>
            <w:rFonts w:ascii="Times New Roman" w:hAnsi="Times New Roman"/>
            <w:sz w:val="20"/>
            <w:szCs w:val="20"/>
          </w:rPr>
          <w:t>https://ezamowienia.gov.pl/pl/</w:t>
        </w:r>
      </w:hyperlink>
      <w:r w:rsidR="004D7EC6" w:rsidRPr="00CD78CD">
        <w:rPr>
          <w:rFonts w:ascii="Times New Roman" w:hAnsi="Times New Roman"/>
          <w:color w:val="0000FF"/>
          <w:sz w:val="20"/>
          <w:szCs w:val="20"/>
        </w:rPr>
        <w:t>.</w:t>
      </w:r>
    </w:p>
    <w:p w:rsidR="004D7EC6" w:rsidRPr="00CD78CD" w:rsidRDefault="00CD78CD" w:rsidP="00D91243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szCs w:val="20"/>
        </w:rPr>
        <w:t xml:space="preserve">Komunikacja </w:t>
      </w:r>
      <w:r w:rsidR="004D7EC6" w:rsidRPr="00CD78CD">
        <w:rPr>
          <w:rFonts w:ascii="Times New Roman" w:hAnsi="Times New Roman"/>
          <w:color w:val="000000"/>
          <w:sz w:val="20"/>
          <w:szCs w:val="20"/>
        </w:rPr>
        <w:t>w postępowaniu, z wyłączeniem składania ofert/wnios</w:t>
      </w:r>
      <w:r w:rsidR="003B6793">
        <w:rPr>
          <w:rFonts w:ascii="Times New Roman" w:hAnsi="Times New Roman"/>
          <w:color w:val="000000"/>
          <w:sz w:val="20"/>
          <w:szCs w:val="20"/>
        </w:rPr>
        <w:t>ków o dopuszczenie do udziału w </w:t>
      </w:r>
      <w:r w:rsidR="004D7EC6" w:rsidRPr="00CD78CD">
        <w:rPr>
          <w:rFonts w:ascii="Times New Roman" w:hAnsi="Times New Roman"/>
          <w:color w:val="000000"/>
          <w:sz w:val="20"/>
          <w:szCs w:val="20"/>
        </w:rPr>
        <w:t>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:rsidR="00CD78CD" w:rsidRPr="00CD78CD" w:rsidRDefault="00CD78CD" w:rsidP="00D91243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Możliwość </w:t>
      </w:r>
      <w:r w:rsidR="004D7EC6" w:rsidRPr="00CD78CD">
        <w:rPr>
          <w:rFonts w:ascii="Times New Roman" w:hAnsi="Times New Roman"/>
          <w:color w:val="000000"/>
          <w:sz w:val="20"/>
          <w:szCs w:val="20"/>
        </w:rPr>
        <w:t xml:space="preserve">korzystania w postępowaniu z „Formularzy do komunikacji” w pełnym zakresie wymaga posiadania konta „Wykonawcy” na Platformie e-Zamówienia oraz </w:t>
      </w:r>
      <w:r>
        <w:rPr>
          <w:rFonts w:ascii="Times New Roman" w:hAnsi="Times New Roman"/>
          <w:color w:val="000000"/>
          <w:sz w:val="20"/>
          <w:szCs w:val="20"/>
        </w:rPr>
        <w:t>zalogowania się na Platformie e</w:t>
      </w:r>
      <w:r>
        <w:rPr>
          <w:rFonts w:ascii="Times New Roman" w:hAnsi="Times New Roman"/>
          <w:color w:val="000000"/>
          <w:sz w:val="20"/>
          <w:szCs w:val="20"/>
        </w:rPr>
        <w:noBreakHyphen/>
      </w:r>
      <w:r w:rsidR="004D7EC6" w:rsidRPr="00CD78CD">
        <w:rPr>
          <w:rFonts w:ascii="Times New Roman" w:hAnsi="Times New Roman"/>
          <w:color w:val="000000"/>
          <w:sz w:val="20"/>
          <w:szCs w:val="20"/>
        </w:rPr>
        <w:t>Zamówienia. Do korzystania z „Formularzy do komunikacji” służących do zadawania pytań dotyczących treści dokumentów zamówienia wystarczające jest posiadanie tzw. kont</w:t>
      </w:r>
      <w:r>
        <w:rPr>
          <w:rFonts w:ascii="Times New Roman" w:hAnsi="Times New Roman"/>
          <w:color w:val="000000"/>
          <w:sz w:val="20"/>
          <w:szCs w:val="20"/>
        </w:rPr>
        <w:t>a uproszczonego na Platformie e</w:t>
      </w:r>
      <w:r>
        <w:rPr>
          <w:rFonts w:ascii="Times New Roman" w:hAnsi="Times New Roman"/>
          <w:color w:val="000000"/>
          <w:sz w:val="20"/>
          <w:szCs w:val="20"/>
        </w:rPr>
        <w:noBreakHyphen/>
      </w:r>
      <w:r w:rsidR="004D7EC6" w:rsidRPr="00CD78CD">
        <w:rPr>
          <w:rFonts w:ascii="Times New Roman" w:hAnsi="Times New Roman"/>
          <w:color w:val="000000"/>
          <w:sz w:val="20"/>
          <w:szCs w:val="20"/>
        </w:rPr>
        <w:t>Zamówienia. Wszystkie wysłane i odebrane w postępowaniu przez W</w:t>
      </w:r>
      <w:r w:rsidR="003B6793">
        <w:rPr>
          <w:rFonts w:ascii="Times New Roman" w:hAnsi="Times New Roman"/>
          <w:color w:val="000000"/>
          <w:sz w:val="20"/>
          <w:szCs w:val="20"/>
        </w:rPr>
        <w:t>ykonawcę wiadomości widoczne są </w:t>
      </w:r>
      <w:r w:rsidR="004D7EC6" w:rsidRPr="00CD78CD">
        <w:rPr>
          <w:rFonts w:ascii="Times New Roman" w:hAnsi="Times New Roman"/>
          <w:color w:val="000000"/>
          <w:sz w:val="20"/>
          <w:szCs w:val="20"/>
        </w:rPr>
        <w:t>po zalogowaniu w podglądzie postępowania w zakładce „Komunikacja”.</w:t>
      </w:r>
    </w:p>
    <w:p w:rsidR="004D7EC6" w:rsidRPr="00CD78CD" w:rsidRDefault="00CD78CD" w:rsidP="00D91243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Zamawiający </w:t>
      </w:r>
      <w:r w:rsidR="004D7EC6" w:rsidRPr="00CD78CD">
        <w:rPr>
          <w:rFonts w:ascii="Times New Roman" w:hAnsi="Times New Roman"/>
          <w:color w:val="000000"/>
          <w:sz w:val="20"/>
          <w:szCs w:val="20"/>
        </w:rPr>
        <w:t>może również komunikować się z Wykonawcami za</w:t>
      </w:r>
      <w:r w:rsidR="003B6793">
        <w:rPr>
          <w:rFonts w:ascii="Times New Roman" w:hAnsi="Times New Roman"/>
          <w:color w:val="000000"/>
          <w:sz w:val="20"/>
          <w:szCs w:val="20"/>
        </w:rPr>
        <w:t xml:space="preserve"> pomocą poczty elektronicznej o </w:t>
      </w:r>
      <w:r w:rsidR="004D7EC6" w:rsidRPr="00CD78CD">
        <w:rPr>
          <w:rFonts w:ascii="Times New Roman" w:hAnsi="Times New Roman"/>
          <w:color w:val="000000"/>
          <w:sz w:val="20"/>
          <w:szCs w:val="20"/>
        </w:rPr>
        <w:t>adresie e-mail:</w:t>
      </w:r>
      <w:r w:rsidR="004D7EC6" w:rsidRPr="00CD78CD">
        <w:rPr>
          <w:rFonts w:ascii="Times New Roman" w:hAnsi="Times New Roman"/>
        </w:rPr>
        <w:t xml:space="preserve"> </w:t>
      </w:r>
      <w:hyperlink r:id="rId17" w:history="1">
        <w:r w:rsidRPr="000F4C01">
          <w:rPr>
            <w:rStyle w:val="Hipercze"/>
            <w:rFonts w:ascii="Times New Roman" w:hAnsi="Times New Roman"/>
            <w:b/>
            <w:bCs/>
            <w:sz w:val="20"/>
            <w:szCs w:val="20"/>
          </w:rPr>
          <w:t>sekretariat@sp3sycow.pl</w:t>
        </w:r>
      </w:hyperlink>
      <w:r w:rsidR="004D7EC6" w:rsidRPr="00CD78CD">
        <w:rPr>
          <w:rFonts w:ascii="Times New Roman" w:hAnsi="Times New Roman"/>
          <w:color w:val="000000"/>
          <w:sz w:val="20"/>
          <w:szCs w:val="20"/>
        </w:rPr>
        <w:t>).</w:t>
      </w:r>
    </w:p>
    <w:p w:rsidR="004D7EC6" w:rsidRPr="00437E7A" w:rsidRDefault="00437E7A" w:rsidP="00D91243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Sposób sporządzania dokumentów elektronicznych lub dokumentów elektronicznych będących kopią elektroniczną treści zapisanej w postaci papierowej (cyfrowe </w:t>
      </w:r>
      <w:r w:rsidR="003B6793">
        <w:rPr>
          <w:rFonts w:ascii="Times New Roman" w:hAnsi="Times New Roman"/>
          <w:color w:val="000000"/>
          <w:sz w:val="20"/>
          <w:szCs w:val="20"/>
        </w:rPr>
        <w:t>odwzorowanie) musi być zgodny z </w:t>
      </w:r>
      <w:r>
        <w:rPr>
          <w:rFonts w:ascii="Times New Roman" w:hAnsi="Times New Roman"/>
          <w:color w:val="000000"/>
          <w:sz w:val="20"/>
          <w:szCs w:val="20"/>
        </w:rPr>
        <w:t xml:space="preserve">wymaganiami określonymi w Rozporządzeniu Prezesa Rady Ministrów z dnia 30 grudnia 2020 r. </w:t>
      </w:r>
      <w:r w:rsidR="003B6793">
        <w:rPr>
          <w:rStyle w:val="Hipercze"/>
          <w:rFonts w:ascii="Times New Roman" w:hAnsi="Times New Roman"/>
          <w:color w:val="auto"/>
          <w:sz w:val="20"/>
          <w:u w:val="none"/>
        </w:rPr>
        <w:t>w </w:t>
      </w:r>
      <w:r w:rsidRPr="00437E7A">
        <w:rPr>
          <w:rStyle w:val="Hipercze"/>
          <w:rFonts w:ascii="Times New Roman" w:hAnsi="Times New Roman"/>
          <w:color w:val="auto"/>
          <w:sz w:val="20"/>
          <w:u w:val="none"/>
        </w:rPr>
        <w:t>sprawie sposobu sporządzania i przekazywania informacji oraz wymagań technicznych dla dokumentów elektronicznych oraz środków komunikacji elektronicznej w postępowaniu o udzielenie zamówień publicznych lub konkursie</w:t>
      </w:r>
      <w:r>
        <w:rPr>
          <w:rStyle w:val="Hipercze"/>
          <w:rFonts w:ascii="Times New Roman" w:hAnsi="Times New Roman"/>
          <w:color w:val="auto"/>
          <w:sz w:val="20"/>
          <w:u w:val="none"/>
        </w:rPr>
        <w:t xml:space="preserve"> </w:t>
      </w:r>
      <w:r>
        <w:rPr>
          <w:rStyle w:val="Hipercze"/>
          <w:rFonts w:ascii="Times New Roman" w:hAnsi="Times New Roman"/>
          <w:i/>
          <w:color w:val="auto"/>
          <w:sz w:val="20"/>
          <w:u w:val="none"/>
        </w:rPr>
        <w:t>(Dz. U. z 2020 r. poz. 2452</w:t>
      </w:r>
      <w:r w:rsidR="000633CC">
        <w:rPr>
          <w:rStyle w:val="Hipercze"/>
          <w:rFonts w:ascii="Times New Roman" w:hAnsi="Times New Roman"/>
          <w:i/>
          <w:color w:val="auto"/>
          <w:sz w:val="20"/>
          <w:u w:val="none"/>
        </w:rPr>
        <w:t xml:space="preserve"> ze zm.</w:t>
      </w:r>
      <w:r>
        <w:rPr>
          <w:rStyle w:val="Hipercze"/>
          <w:rFonts w:ascii="Times New Roman" w:hAnsi="Times New Roman"/>
          <w:i/>
          <w:color w:val="auto"/>
          <w:sz w:val="20"/>
          <w:u w:val="none"/>
        </w:rPr>
        <w:t>)</w:t>
      </w:r>
      <w:r>
        <w:rPr>
          <w:rStyle w:val="Hipercze"/>
          <w:rFonts w:ascii="Times New Roman" w:hAnsi="Times New Roman"/>
          <w:color w:val="auto"/>
          <w:sz w:val="20"/>
          <w:u w:val="none"/>
        </w:rPr>
        <w:t xml:space="preserve"> oraz Rozporząd</w:t>
      </w:r>
      <w:r w:rsidR="003B6793">
        <w:rPr>
          <w:rStyle w:val="Hipercze"/>
          <w:rFonts w:ascii="Times New Roman" w:hAnsi="Times New Roman"/>
          <w:color w:val="auto"/>
          <w:sz w:val="20"/>
          <w:u w:val="none"/>
        </w:rPr>
        <w:t>zeniu Ministra Rozwoju, Pracy i </w:t>
      </w:r>
      <w:r>
        <w:rPr>
          <w:rStyle w:val="Hipercze"/>
          <w:rFonts w:ascii="Times New Roman" w:hAnsi="Times New Roman"/>
          <w:color w:val="auto"/>
          <w:sz w:val="20"/>
          <w:u w:val="none"/>
        </w:rPr>
        <w:t xml:space="preserve">Technologii z dnia 23 grudnia 2020 r. w sprawie podmiotowych środków dowodowych </w:t>
      </w:r>
      <w:r w:rsidR="004D7EC6" w:rsidRPr="00437E7A">
        <w:rPr>
          <w:rFonts w:ascii="Times New Roman" w:hAnsi="Times New Roman"/>
          <w:color w:val="000000"/>
          <w:sz w:val="20"/>
          <w:szCs w:val="20"/>
        </w:rPr>
        <w:t>oraz innych dokumentów lub oświadczeń, jakich może żądać zamawiający od wykonawcy (</w:t>
      </w:r>
      <w:r w:rsidR="004D7EC6" w:rsidRPr="00437E7A">
        <w:rPr>
          <w:rFonts w:ascii="Times New Roman" w:hAnsi="Times New Roman"/>
          <w:i/>
          <w:color w:val="000000"/>
          <w:sz w:val="20"/>
          <w:szCs w:val="20"/>
        </w:rPr>
        <w:t>Dz. U. z 2020</w:t>
      </w:r>
      <w:r>
        <w:rPr>
          <w:rFonts w:ascii="Times New Roman" w:hAnsi="Times New Roman"/>
          <w:i/>
          <w:color w:val="000000"/>
          <w:sz w:val="20"/>
          <w:szCs w:val="20"/>
        </w:rPr>
        <w:t xml:space="preserve"> r.</w:t>
      </w:r>
      <w:r w:rsidR="004D7EC6" w:rsidRPr="00437E7A">
        <w:rPr>
          <w:rFonts w:ascii="Times New Roman" w:hAnsi="Times New Roman"/>
          <w:i/>
          <w:color w:val="000000"/>
          <w:sz w:val="20"/>
          <w:szCs w:val="20"/>
        </w:rPr>
        <w:t xml:space="preserve"> poz. 2415</w:t>
      </w:r>
      <w:r w:rsidRPr="00437E7A">
        <w:rPr>
          <w:rFonts w:ascii="Times New Roman" w:hAnsi="Times New Roman"/>
          <w:i/>
          <w:color w:val="000000"/>
          <w:sz w:val="20"/>
          <w:szCs w:val="20"/>
        </w:rPr>
        <w:t xml:space="preserve"> ze zm</w:t>
      </w:r>
      <w:r w:rsidRPr="00437E7A">
        <w:rPr>
          <w:rFonts w:ascii="Times New Roman" w:hAnsi="Times New Roman"/>
          <w:color w:val="000000"/>
          <w:sz w:val="20"/>
          <w:szCs w:val="20"/>
        </w:rPr>
        <w:t>.</w:t>
      </w:r>
      <w:r w:rsidR="004D7EC6" w:rsidRPr="00437E7A">
        <w:rPr>
          <w:rFonts w:ascii="Times New Roman" w:hAnsi="Times New Roman"/>
          <w:color w:val="000000"/>
          <w:sz w:val="20"/>
          <w:szCs w:val="20"/>
        </w:rPr>
        <w:t>).</w:t>
      </w:r>
    </w:p>
    <w:p w:rsidR="00C50B25" w:rsidRPr="00C50B25" w:rsidRDefault="00C50B25" w:rsidP="00D91243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Zamawiający </w:t>
      </w:r>
      <w:r w:rsidR="004D7EC6" w:rsidRPr="00C50B25">
        <w:rPr>
          <w:rFonts w:ascii="Times New Roman" w:hAnsi="Times New Roman"/>
          <w:sz w:val="20"/>
          <w:szCs w:val="20"/>
        </w:rPr>
        <w:t>jest obowiązany udzielić wyjaśnień niezwłocznie, jednak</w:t>
      </w:r>
      <w:r w:rsidR="003B6793">
        <w:rPr>
          <w:rFonts w:ascii="Times New Roman" w:hAnsi="Times New Roman"/>
          <w:sz w:val="20"/>
          <w:szCs w:val="20"/>
        </w:rPr>
        <w:t xml:space="preserve"> nie później niż na 2 dni przed </w:t>
      </w:r>
      <w:r w:rsidR="004D7EC6" w:rsidRPr="00C50B25">
        <w:rPr>
          <w:rFonts w:ascii="Times New Roman" w:hAnsi="Times New Roman"/>
          <w:sz w:val="20"/>
          <w:szCs w:val="20"/>
        </w:rPr>
        <w:t xml:space="preserve">upływem terminu składania ofert, pod warunkiem, że wniosek </w:t>
      </w:r>
      <w:r w:rsidR="004D7EC6" w:rsidRPr="00C50B25">
        <w:rPr>
          <w:rFonts w:ascii="Times New Roman" w:hAnsi="Times New Roman"/>
          <w:color w:val="000000"/>
          <w:sz w:val="20"/>
          <w:szCs w:val="20"/>
        </w:rPr>
        <w:t>o wy</w:t>
      </w:r>
      <w:r w:rsidR="003B6793">
        <w:rPr>
          <w:rFonts w:ascii="Times New Roman" w:hAnsi="Times New Roman"/>
          <w:color w:val="000000"/>
          <w:sz w:val="20"/>
          <w:szCs w:val="20"/>
        </w:rPr>
        <w:t>jaśnienie treści SWZ wpłynął do </w:t>
      </w:r>
      <w:r w:rsidR="004D7EC6" w:rsidRPr="00C50B25">
        <w:rPr>
          <w:rFonts w:ascii="Times New Roman" w:hAnsi="Times New Roman"/>
          <w:color w:val="000000"/>
          <w:sz w:val="20"/>
          <w:szCs w:val="20"/>
        </w:rPr>
        <w:t>Zamawiającego nie później niż na 4 dni przed upływem terminu składania ofert.</w:t>
      </w:r>
    </w:p>
    <w:p w:rsidR="004D7EC6" w:rsidRPr="00C50B25" w:rsidRDefault="00C50B25" w:rsidP="00D91243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Jeżeli </w:t>
      </w:r>
      <w:r w:rsidR="004D7EC6" w:rsidRPr="00C50B25">
        <w:rPr>
          <w:rFonts w:ascii="Times New Roman" w:hAnsi="Times New Roman"/>
          <w:color w:val="000000"/>
          <w:sz w:val="20"/>
          <w:szCs w:val="20"/>
        </w:rPr>
        <w:t>Zamawiający nie udzieli wyjaśnień w terminie</w:t>
      </w:r>
      <w:r w:rsidR="004D7EC6" w:rsidRPr="00C50B25">
        <w:rPr>
          <w:rFonts w:ascii="Times New Roman" w:hAnsi="Times New Roman"/>
          <w:sz w:val="20"/>
          <w:szCs w:val="20"/>
        </w:rPr>
        <w:t>, o którym mowa w ust. 1</w:t>
      </w:r>
      <w:r>
        <w:rPr>
          <w:rFonts w:ascii="Times New Roman" w:hAnsi="Times New Roman"/>
          <w:sz w:val="20"/>
          <w:szCs w:val="20"/>
        </w:rPr>
        <w:t>3.12</w:t>
      </w:r>
      <w:r w:rsidR="004D7EC6" w:rsidRPr="00C50B25">
        <w:rPr>
          <w:rFonts w:ascii="Times New Roman" w:hAnsi="Times New Roman"/>
          <w:sz w:val="20"/>
          <w:szCs w:val="20"/>
        </w:rPr>
        <w:t>, przedłuży termin składania ofert o czas niezbędny do zapoznania się wszystkic</w:t>
      </w:r>
      <w:r w:rsidR="003B6793">
        <w:rPr>
          <w:rFonts w:ascii="Times New Roman" w:hAnsi="Times New Roman"/>
          <w:sz w:val="20"/>
          <w:szCs w:val="20"/>
        </w:rPr>
        <w:t>h zainteresowanych Wykonawców z </w:t>
      </w:r>
      <w:r w:rsidR="004D7EC6" w:rsidRPr="00C50B25">
        <w:rPr>
          <w:rFonts w:ascii="Times New Roman" w:hAnsi="Times New Roman"/>
          <w:sz w:val="20"/>
          <w:szCs w:val="20"/>
        </w:rPr>
        <w:t>wyjaśnieniami wymaganymi do należytego przygotowania i złożenia of</w:t>
      </w:r>
      <w:r w:rsidR="003B6793">
        <w:rPr>
          <w:rFonts w:ascii="Times New Roman" w:hAnsi="Times New Roman"/>
          <w:sz w:val="20"/>
          <w:szCs w:val="20"/>
        </w:rPr>
        <w:t>ert. W przypadku, gdy wniosek o </w:t>
      </w:r>
      <w:r w:rsidR="004D7EC6" w:rsidRPr="00C50B25">
        <w:rPr>
          <w:rFonts w:ascii="Times New Roman" w:hAnsi="Times New Roman"/>
          <w:sz w:val="20"/>
          <w:szCs w:val="20"/>
        </w:rPr>
        <w:t>wyjaśnienie treści SWZ nie wpłynął w terminie, o którym mowa w ust. 1</w:t>
      </w:r>
      <w:r>
        <w:rPr>
          <w:rFonts w:ascii="Times New Roman" w:hAnsi="Times New Roman"/>
          <w:sz w:val="20"/>
          <w:szCs w:val="20"/>
        </w:rPr>
        <w:t>3.12</w:t>
      </w:r>
      <w:r w:rsidR="004D7EC6" w:rsidRPr="00C50B25">
        <w:rPr>
          <w:rFonts w:ascii="Times New Roman" w:hAnsi="Times New Roman"/>
          <w:sz w:val="20"/>
          <w:szCs w:val="20"/>
        </w:rPr>
        <w:t xml:space="preserve">, </w:t>
      </w:r>
      <w:r w:rsidR="004D7EC6" w:rsidRPr="00C50B25">
        <w:rPr>
          <w:rFonts w:ascii="Times New Roman" w:hAnsi="Times New Roman"/>
          <w:color w:val="000000"/>
          <w:sz w:val="20"/>
          <w:szCs w:val="20"/>
        </w:rPr>
        <w:t>Zamawiający nie ma obowiązku udzielania wyjaśnień SWZ oraz obowiązku przedłużenia terminu składania ofert.</w:t>
      </w:r>
      <w:r w:rsidR="004D7EC6" w:rsidRPr="00C50B25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4D7EC6" w:rsidRPr="00C50B25" w:rsidRDefault="00C50B25" w:rsidP="00D91243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sz w:val="20"/>
        </w:rPr>
      </w:pPr>
      <w:r w:rsidRPr="00C50B25">
        <w:rPr>
          <w:rFonts w:ascii="Times New Roman" w:hAnsi="Times New Roman"/>
          <w:color w:val="000000"/>
          <w:sz w:val="20"/>
          <w:szCs w:val="20"/>
        </w:rPr>
        <w:t>Przedł</w:t>
      </w:r>
      <w:r>
        <w:rPr>
          <w:rFonts w:ascii="Times New Roman" w:hAnsi="Times New Roman"/>
          <w:color w:val="000000"/>
          <w:sz w:val="20"/>
          <w:szCs w:val="20"/>
        </w:rPr>
        <w:t xml:space="preserve">użenie </w:t>
      </w:r>
      <w:r w:rsidR="004D7EC6" w:rsidRPr="00C50B25">
        <w:rPr>
          <w:rFonts w:ascii="Times New Roman" w:hAnsi="Times New Roman"/>
          <w:color w:val="000000"/>
          <w:sz w:val="20"/>
          <w:szCs w:val="20"/>
        </w:rPr>
        <w:t>terminu składania ofert, o których mowa w ust. 1</w:t>
      </w:r>
      <w:r>
        <w:rPr>
          <w:rFonts w:ascii="Times New Roman" w:hAnsi="Times New Roman"/>
          <w:color w:val="000000"/>
          <w:sz w:val="20"/>
          <w:szCs w:val="20"/>
        </w:rPr>
        <w:t>3.13</w:t>
      </w:r>
      <w:r w:rsidR="004D7EC6" w:rsidRPr="00C50B25">
        <w:rPr>
          <w:rFonts w:ascii="Times New Roman" w:hAnsi="Times New Roman"/>
          <w:color w:val="000000"/>
          <w:sz w:val="20"/>
          <w:szCs w:val="20"/>
        </w:rPr>
        <w:t>, nie wpływa na bieg terminu składania wniosku o wyjaśnienie treści SWZ.</w:t>
      </w:r>
    </w:p>
    <w:p w:rsidR="004D7EC6" w:rsidRPr="00C50B25" w:rsidRDefault="00C50B25" w:rsidP="00D91243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sz w:val="20"/>
        </w:rPr>
      </w:pPr>
      <w:r w:rsidRPr="00C50B25">
        <w:rPr>
          <w:rFonts w:ascii="Times New Roman" w:hAnsi="Times New Roman"/>
          <w:color w:val="000000"/>
          <w:sz w:val="20"/>
          <w:szCs w:val="20"/>
        </w:rPr>
        <w:t>Zamawiający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4D7EC6" w:rsidRPr="00C50B25">
        <w:rPr>
          <w:rFonts w:ascii="Times New Roman" w:hAnsi="Times New Roman"/>
          <w:color w:val="000000"/>
          <w:sz w:val="20"/>
          <w:szCs w:val="20"/>
        </w:rPr>
        <w:t>nie przewiduje innego sposobu komunikowania się z Wykonawcami, niż przy użyciu środków komunikacji elektronicznej.</w:t>
      </w:r>
      <w:r w:rsidR="004D7EC6" w:rsidRPr="00C50B25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4D7EC6" w:rsidRPr="00C50B25" w:rsidRDefault="00C50B25" w:rsidP="00D91243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sz w:val="20"/>
        </w:rPr>
      </w:pPr>
      <w:r w:rsidRPr="00C50B25">
        <w:rPr>
          <w:rFonts w:ascii="Times New Roman" w:hAnsi="Times New Roman"/>
          <w:color w:val="000000"/>
          <w:sz w:val="20"/>
          <w:szCs w:val="20"/>
        </w:rPr>
        <w:t xml:space="preserve">Komunikacja </w:t>
      </w:r>
      <w:r w:rsidR="004D7EC6" w:rsidRPr="00C50B25">
        <w:rPr>
          <w:rFonts w:ascii="Times New Roman" w:hAnsi="Times New Roman"/>
          <w:color w:val="000000"/>
          <w:sz w:val="20"/>
          <w:szCs w:val="20"/>
        </w:rPr>
        <w:t>ustna dopuszczalna jest tylko w odniesieniu do informacji, kt</w:t>
      </w:r>
      <w:r w:rsidR="003B6793">
        <w:rPr>
          <w:rFonts w:ascii="Times New Roman" w:hAnsi="Times New Roman"/>
          <w:color w:val="000000"/>
          <w:sz w:val="20"/>
          <w:szCs w:val="20"/>
        </w:rPr>
        <w:t>óre nie są istotne, w </w:t>
      </w:r>
      <w:r w:rsidR="004D7EC6" w:rsidRPr="00C50B25">
        <w:rPr>
          <w:rFonts w:ascii="Times New Roman" w:hAnsi="Times New Roman"/>
          <w:color w:val="000000"/>
          <w:sz w:val="20"/>
          <w:szCs w:val="20"/>
        </w:rPr>
        <w:t>szczególności nie dotyczą ogłoszenia o zamówieniu lub dokumentów zamówienia, potwierdzenia zainteresowania.</w:t>
      </w:r>
      <w:r w:rsidR="004D7EC6" w:rsidRPr="00C50B25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4D7EC6" w:rsidRPr="00C50B25" w:rsidRDefault="00C50B25" w:rsidP="00D91243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sz w:val="20"/>
        </w:rPr>
      </w:pPr>
      <w:r w:rsidRPr="00C50B25">
        <w:rPr>
          <w:rFonts w:ascii="Times New Roman" w:hAnsi="Times New Roman"/>
          <w:color w:val="000000"/>
          <w:sz w:val="20"/>
          <w:szCs w:val="20"/>
        </w:rPr>
        <w:t>Osobami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4D7EC6" w:rsidRPr="00C50B25">
        <w:rPr>
          <w:rFonts w:ascii="Times New Roman" w:hAnsi="Times New Roman"/>
          <w:color w:val="000000"/>
          <w:sz w:val="20"/>
          <w:szCs w:val="20"/>
        </w:rPr>
        <w:t>uprawnionymi do komunikowania się z Wykonawcami są:</w:t>
      </w:r>
    </w:p>
    <w:p w:rsidR="00C50B25" w:rsidRDefault="004D7EC6" w:rsidP="00C50B25">
      <w:pPr>
        <w:pStyle w:val="Akapitzlist"/>
        <w:jc w:val="both"/>
        <w:rPr>
          <w:rFonts w:ascii="Times New Roman" w:hAnsi="Times New Roman"/>
          <w:sz w:val="20"/>
          <w:szCs w:val="20"/>
          <w:lang w:val="en-US"/>
        </w:rPr>
      </w:pPr>
      <w:r w:rsidRPr="00C50B25">
        <w:rPr>
          <w:rFonts w:ascii="Times New Roman" w:hAnsi="Times New Roman"/>
          <w:color w:val="000000"/>
          <w:sz w:val="20"/>
          <w:szCs w:val="20"/>
          <w:lang w:val="en-US"/>
        </w:rPr>
        <w:lastRenderedPageBreak/>
        <w:t xml:space="preserve">Monika Janiszyn: </w:t>
      </w:r>
      <w:r w:rsidRPr="00C50B25">
        <w:rPr>
          <w:rFonts w:ascii="Times New Roman" w:hAnsi="Times New Roman"/>
          <w:sz w:val="20"/>
          <w:szCs w:val="20"/>
          <w:lang w:val="en-US"/>
        </w:rPr>
        <w:t xml:space="preserve">tel. 62 785 51 56 email </w:t>
      </w:r>
      <w:hyperlink r:id="rId18" w:history="1">
        <w:r w:rsidR="00C50B25" w:rsidRPr="000F4C01">
          <w:rPr>
            <w:rStyle w:val="Hipercze"/>
            <w:rFonts w:ascii="Times New Roman" w:hAnsi="Times New Roman"/>
            <w:sz w:val="20"/>
            <w:szCs w:val="20"/>
            <w:lang w:val="en-US"/>
          </w:rPr>
          <w:t>sekretariat@sp3sycow.pl</w:t>
        </w:r>
      </w:hyperlink>
      <w:r w:rsidR="00C50B25">
        <w:rPr>
          <w:rFonts w:ascii="Times New Roman" w:hAnsi="Times New Roman"/>
          <w:sz w:val="20"/>
          <w:szCs w:val="20"/>
          <w:lang w:val="en-US"/>
        </w:rPr>
        <w:t>,</w:t>
      </w:r>
    </w:p>
    <w:p w:rsidR="00837EB7" w:rsidRPr="00C50B25" w:rsidRDefault="00C50B25" w:rsidP="00C50B25">
      <w:pPr>
        <w:pStyle w:val="Akapitzlist"/>
        <w:jc w:val="both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  <w:lang w:val="en-US"/>
        </w:rPr>
        <w:t>a</w:t>
      </w:r>
      <w:r w:rsidR="004D7EC6" w:rsidRPr="003C2021">
        <w:rPr>
          <w:rFonts w:ascii="Arial" w:hAnsi="Arial" w:cs="Arial"/>
          <w:color w:val="000000"/>
          <w:sz w:val="20"/>
          <w:szCs w:val="20"/>
        </w:rPr>
        <w:t xml:space="preserve"> </w:t>
      </w:r>
      <w:r w:rsidR="004D7EC6" w:rsidRPr="00C50B25">
        <w:rPr>
          <w:rFonts w:ascii="Times New Roman" w:hAnsi="Times New Roman"/>
          <w:color w:val="000000"/>
          <w:sz w:val="20"/>
          <w:szCs w:val="20"/>
        </w:rPr>
        <w:t xml:space="preserve">w przypadku nieobecności osoby wskazanej powyżej: Agnieszka Kozłowska: tel. 62 785 51 56; email: </w:t>
      </w:r>
      <w:hyperlink r:id="rId19" w:history="1">
        <w:r w:rsidRPr="000F4C01">
          <w:rPr>
            <w:rStyle w:val="Hipercze"/>
            <w:rFonts w:ascii="Times New Roman" w:hAnsi="Times New Roman"/>
            <w:sz w:val="20"/>
            <w:szCs w:val="20"/>
          </w:rPr>
          <w:t>agnieszka.kozlowska@sp3sycow.pl</w:t>
        </w:r>
      </w:hyperlink>
      <w:r>
        <w:rPr>
          <w:rFonts w:ascii="Times New Roman" w:hAnsi="Times New Roman"/>
          <w:color w:val="000000"/>
          <w:sz w:val="20"/>
          <w:szCs w:val="20"/>
        </w:rPr>
        <w:t>.</w:t>
      </w:r>
    </w:p>
    <w:p w:rsidR="00C50B25" w:rsidRDefault="00C50B25" w:rsidP="00286015">
      <w:pPr>
        <w:pStyle w:val="Nagwek1"/>
      </w:pPr>
      <w:r>
        <w:t xml:space="preserve">OPIS </w:t>
      </w:r>
      <w:r w:rsidRPr="006028D1">
        <w:t>SPOsobu przygotowania ofert oraz wymagania formalne dotyczące składanych oświadczeń</w:t>
      </w:r>
      <w:r>
        <w:t xml:space="preserve"> i dokumentów</w:t>
      </w:r>
    </w:p>
    <w:p w:rsidR="00C50B25" w:rsidRDefault="00C50B25" w:rsidP="00D91243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0"/>
        </w:rPr>
      </w:pPr>
      <w:r w:rsidRPr="00221982">
        <w:rPr>
          <w:rFonts w:ascii="Times New Roman" w:hAnsi="Times New Roman"/>
          <w:sz w:val="20"/>
        </w:rPr>
        <w:t>Wykonawca może złożyć tylko jedną ofertę.</w:t>
      </w:r>
    </w:p>
    <w:p w:rsidR="00C50B25" w:rsidRDefault="00C50B25" w:rsidP="00D91243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0"/>
        </w:rPr>
      </w:pPr>
      <w:r w:rsidRPr="00221982">
        <w:rPr>
          <w:rFonts w:ascii="Times New Roman" w:hAnsi="Times New Roman"/>
          <w:sz w:val="20"/>
        </w:rPr>
        <w:t>Treść oferty musi być zgodna z wymaganiami Zamawiającego określonymi w niniejszej SWZ.</w:t>
      </w:r>
    </w:p>
    <w:p w:rsidR="00221982" w:rsidRDefault="00221982" w:rsidP="00D91243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Ofertę należy sporządzić w języku polskim. Postępowanie prowadzone jest w języku polskim.</w:t>
      </w:r>
    </w:p>
    <w:p w:rsidR="00221982" w:rsidRPr="00221982" w:rsidRDefault="00221982" w:rsidP="00D91243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Wykonawca </w:t>
      </w:r>
      <w:r w:rsidRPr="00221982">
        <w:rPr>
          <w:rFonts w:ascii="Times New Roman" w:hAnsi="Times New Roman"/>
          <w:bCs/>
          <w:sz w:val="20"/>
          <w:szCs w:val="20"/>
        </w:rPr>
        <w:t>powinien zapoznać się ze wszystkimi wymaganiami i warunkami określonymi w niniejszej specyfikacji oraz opisem przedmiotu zamówienia koniecznymi do przygotowania oferty oraz podpisania umowy.</w:t>
      </w:r>
    </w:p>
    <w:p w:rsidR="00221982" w:rsidRPr="00F549D8" w:rsidRDefault="00221982" w:rsidP="00D91243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Ofertę</w:t>
      </w:r>
      <w:r w:rsidR="00F549D8">
        <w:rPr>
          <w:rFonts w:ascii="Times New Roman" w:hAnsi="Times New Roman"/>
          <w:sz w:val="20"/>
        </w:rPr>
        <w:t xml:space="preserve"> </w:t>
      </w:r>
      <w:r w:rsidRPr="00F549D8">
        <w:rPr>
          <w:rFonts w:ascii="Times New Roman" w:hAnsi="Times New Roman"/>
          <w:sz w:val="20"/>
          <w:szCs w:val="20"/>
        </w:rPr>
        <w:t xml:space="preserve">składa się na Formularzu Ofertowym interaktywnym – zgodnie z </w:t>
      </w:r>
      <w:r w:rsidR="00062D82">
        <w:rPr>
          <w:rFonts w:ascii="Times New Roman" w:hAnsi="Times New Roman"/>
          <w:b/>
          <w:sz w:val="20"/>
          <w:szCs w:val="20"/>
        </w:rPr>
        <w:t>Załącznikiem nr 5</w:t>
      </w:r>
      <w:r w:rsidRPr="00F549D8">
        <w:rPr>
          <w:rFonts w:ascii="Times New Roman" w:hAnsi="Times New Roman"/>
          <w:b/>
          <w:sz w:val="20"/>
          <w:szCs w:val="20"/>
        </w:rPr>
        <w:t xml:space="preserve"> do SWZ</w:t>
      </w:r>
      <w:r w:rsidR="00F549D8">
        <w:rPr>
          <w:rFonts w:ascii="Times New Roman" w:hAnsi="Times New Roman"/>
          <w:sz w:val="20"/>
          <w:szCs w:val="20"/>
        </w:rPr>
        <w:t>.</w:t>
      </w:r>
    </w:p>
    <w:p w:rsidR="00F549D8" w:rsidRPr="00F549D8" w:rsidRDefault="00F549D8" w:rsidP="00D91243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szCs w:val="20"/>
        </w:rPr>
        <w:t>Wraz z ofertą Wykonawca zobowiązany jest złożyć:</w:t>
      </w:r>
    </w:p>
    <w:p w:rsidR="00F549D8" w:rsidRDefault="00F549D8" w:rsidP="00D91243">
      <w:pPr>
        <w:pStyle w:val="Akapitzlist"/>
        <w:numPr>
          <w:ilvl w:val="1"/>
          <w:numId w:val="26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oświadczenia, o których mowa w Rozdziale </w:t>
      </w:r>
      <w:r w:rsidR="008C0446">
        <w:rPr>
          <w:rFonts w:ascii="Times New Roman" w:hAnsi="Times New Roman"/>
          <w:sz w:val="20"/>
        </w:rPr>
        <w:t>10 ust.10.1.1 wg załącznika nr 3</w:t>
      </w:r>
      <w:r>
        <w:rPr>
          <w:rFonts w:ascii="Times New Roman" w:hAnsi="Times New Roman"/>
          <w:sz w:val="20"/>
        </w:rPr>
        <w:t xml:space="preserve"> do SWZ;</w:t>
      </w:r>
    </w:p>
    <w:p w:rsidR="00F549D8" w:rsidRDefault="00F549D8" w:rsidP="00D91243">
      <w:pPr>
        <w:pStyle w:val="Akapitzlist"/>
        <w:numPr>
          <w:ilvl w:val="1"/>
          <w:numId w:val="26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zobowiązanie innego podmiotu, o którym mowa w Rozdziale 10 ust. 10.1.2 (je</w:t>
      </w:r>
      <w:r w:rsidR="008C0446">
        <w:rPr>
          <w:rFonts w:ascii="Times New Roman" w:hAnsi="Times New Roman"/>
          <w:sz w:val="20"/>
        </w:rPr>
        <w:t>żeli dotyczy) wg załącznika nr 4</w:t>
      </w:r>
      <w:r>
        <w:rPr>
          <w:rFonts w:ascii="Times New Roman" w:hAnsi="Times New Roman"/>
          <w:sz w:val="20"/>
        </w:rPr>
        <w:t xml:space="preserve"> do SWZ;</w:t>
      </w:r>
    </w:p>
    <w:p w:rsidR="00F549D8" w:rsidRDefault="00F549D8" w:rsidP="00D91243">
      <w:pPr>
        <w:pStyle w:val="Akapitzlist"/>
        <w:numPr>
          <w:ilvl w:val="1"/>
          <w:numId w:val="26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oświadczenie Podmiotu udostępniającego zasoby dotycząc</w:t>
      </w:r>
      <w:r w:rsidR="003B6793">
        <w:rPr>
          <w:rFonts w:ascii="Times New Roman" w:hAnsi="Times New Roman"/>
          <w:sz w:val="20"/>
        </w:rPr>
        <w:t>e spełnienia warunków udziału w </w:t>
      </w:r>
      <w:r>
        <w:rPr>
          <w:rFonts w:ascii="Times New Roman" w:hAnsi="Times New Roman"/>
          <w:sz w:val="20"/>
        </w:rPr>
        <w:t>postępowaniu oraz o braku podstaw do wykluczenia z p</w:t>
      </w:r>
      <w:r w:rsidR="003B6793">
        <w:rPr>
          <w:rFonts w:ascii="Times New Roman" w:hAnsi="Times New Roman"/>
          <w:sz w:val="20"/>
        </w:rPr>
        <w:t>ostepowania (jeżeli dotyczy) wg </w:t>
      </w:r>
      <w:r>
        <w:rPr>
          <w:rFonts w:ascii="Times New Roman" w:hAnsi="Times New Roman"/>
          <w:sz w:val="20"/>
        </w:rPr>
        <w:t>załącznika nr 3a do SWZ;</w:t>
      </w:r>
    </w:p>
    <w:p w:rsidR="00F549D8" w:rsidRDefault="00F549D8" w:rsidP="00D91243">
      <w:pPr>
        <w:pStyle w:val="Akapitzlist"/>
        <w:numPr>
          <w:ilvl w:val="1"/>
          <w:numId w:val="26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oświadczenie wykonawców wspólnie ubiegających się o udzielenie zamówienia (je</w:t>
      </w:r>
      <w:r w:rsidR="008C0446">
        <w:rPr>
          <w:rFonts w:ascii="Times New Roman" w:hAnsi="Times New Roman"/>
          <w:sz w:val="20"/>
        </w:rPr>
        <w:t>żeli dotyczy) wg załącznika nr 7</w:t>
      </w:r>
      <w:r>
        <w:rPr>
          <w:rFonts w:ascii="Times New Roman" w:hAnsi="Times New Roman"/>
          <w:sz w:val="20"/>
        </w:rPr>
        <w:t xml:space="preserve"> do SWZ;</w:t>
      </w:r>
    </w:p>
    <w:p w:rsidR="00F549D8" w:rsidRDefault="00F549D8" w:rsidP="00D91243">
      <w:pPr>
        <w:pStyle w:val="Akapitzlist"/>
        <w:numPr>
          <w:ilvl w:val="1"/>
          <w:numId w:val="26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odpowiedni dokument potwierdzający umocowanie do r</w:t>
      </w:r>
      <w:r w:rsidR="003B6793">
        <w:rPr>
          <w:rFonts w:ascii="Times New Roman" w:hAnsi="Times New Roman"/>
          <w:sz w:val="20"/>
        </w:rPr>
        <w:t>eprezentowania Wykonawcy, w tym </w:t>
      </w:r>
      <w:r>
        <w:rPr>
          <w:rFonts w:ascii="Times New Roman" w:hAnsi="Times New Roman"/>
          <w:sz w:val="20"/>
        </w:rPr>
        <w:t xml:space="preserve">do podpisania oferty (lub podpisania pełnomocnictwa </w:t>
      </w:r>
      <w:r w:rsidR="00382A50">
        <w:rPr>
          <w:rFonts w:ascii="Times New Roman" w:hAnsi="Times New Roman"/>
          <w:sz w:val="20"/>
        </w:rPr>
        <w:t xml:space="preserve">– jeżeli dotyczy) lub innego właściwego rejestru, z uwzględnieniem zapisów ust. </w:t>
      </w:r>
      <w:r w:rsidR="00382A50" w:rsidRPr="00D75B9E">
        <w:rPr>
          <w:rFonts w:ascii="Times New Roman" w:hAnsi="Times New Roman"/>
          <w:sz w:val="20"/>
        </w:rPr>
        <w:t>14.19-14.21;</w:t>
      </w:r>
    </w:p>
    <w:p w:rsidR="00F549D8" w:rsidRPr="00382A50" w:rsidRDefault="00382A50" w:rsidP="00D91243">
      <w:pPr>
        <w:pStyle w:val="Akapitzlist"/>
        <w:numPr>
          <w:ilvl w:val="1"/>
          <w:numId w:val="26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wskazanie, że zastrzeżone informacje stanowią tajemnicę przedsiębiorstwa w wyodrębnionym pliku, opisanym jako tajny (jeżeli dotyczy).</w:t>
      </w:r>
    </w:p>
    <w:p w:rsidR="00382A50" w:rsidRPr="00382A50" w:rsidRDefault="00382A50" w:rsidP="00D91243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szCs w:val="20"/>
        </w:rPr>
        <w:t xml:space="preserve">Oferta </w:t>
      </w:r>
      <w:r w:rsidRPr="00382A50">
        <w:rPr>
          <w:rFonts w:ascii="Times New Roman" w:hAnsi="Times New Roman"/>
          <w:sz w:val="20"/>
          <w:szCs w:val="20"/>
        </w:rPr>
        <w:t>powinna być podpisana przez osobę upoważnioną do repre</w:t>
      </w:r>
      <w:r w:rsidR="003B6793">
        <w:rPr>
          <w:rFonts w:ascii="Times New Roman" w:hAnsi="Times New Roman"/>
          <w:sz w:val="20"/>
          <w:szCs w:val="20"/>
        </w:rPr>
        <w:t>zentowania Wykonawcy, zgodnie z </w:t>
      </w:r>
      <w:r w:rsidRPr="00382A50">
        <w:rPr>
          <w:rFonts w:ascii="Times New Roman" w:hAnsi="Times New Roman"/>
          <w:sz w:val="20"/>
          <w:szCs w:val="20"/>
        </w:rPr>
        <w:t xml:space="preserve">formą reprezentacji Wykonawcy określoną w rejestrze lub innym dokumencie, właściwym dla danej formy organizacyjnej Wykonawcy albo przez upełnomocnionego przedstawiciela Wykonawcy. </w:t>
      </w:r>
    </w:p>
    <w:p w:rsidR="00382A50" w:rsidRPr="00382A50" w:rsidRDefault="00382A50" w:rsidP="00D91243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  <w:u w:val="single"/>
        </w:rPr>
        <w:t xml:space="preserve">Ofertę </w:t>
      </w:r>
      <w:r w:rsidRPr="00382A50">
        <w:rPr>
          <w:rFonts w:ascii="Times New Roman" w:hAnsi="Times New Roman"/>
          <w:b/>
          <w:sz w:val="20"/>
          <w:szCs w:val="20"/>
          <w:u w:val="single"/>
        </w:rPr>
        <w:t>składa się pod rygorem nieważności w formie elektronicznej podpisanej podpisem elektronicznym lub w postaci elektronicznej opatrzonej podpisem zaufanym lub podpisem osobistym.</w:t>
      </w:r>
    </w:p>
    <w:p w:rsidR="00382A50" w:rsidRPr="00382A50" w:rsidRDefault="00382A50" w:rsidP="00D91243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Wykonawca </w:t>
      </w:r>
      <w:r w:rsidRPr="00382A50">
        <w:rPr>
          <w:rFonts w:ascii="Times New Roman" w:hAnsi="Times New Roman"/>
          <w:sz w:val="20"/>
          <w:szCs w:val="20"/>
        </w:rPr>
        <w:t>przygotowuje ofertę przy pomocy interaktywnego „Formularza ofertowego” udostępnionego przez Zamawiającego na Platformie e-Zamówienia i zamieszczon</w:t>
      </w:r>
      <w:r w:rsidR="003B6793">
        <w:rPr>
          <w:rFonts w:ascii="Times New Roman" w:hAnsi="Times New Roman"/>
          <w:sz w:val="20"/>
          <w:szCs w:val="20"/>
        </w:rPr>
        <w:t>ego w podglądzie postępowania w </w:t>
      </w:r>
      <w:r w:rsidRPr="00382A50">
        <w:rPr>
          <w:rFonts w:ascii="Times New Roman" w:hAnsi="Times New Roman"/>
          <w:sz w:val="20"/>
          <w:szCs w:val="20"/>
        </w:rPr>
        <w:t>za</w:t>
      </w:r>
      <w:r>
        <w:rPr>
          <w:rFonts w:ascii="Times New Roman" w:hAnsi="Times New Roman"/>
          <w:sz w:val="20"/>
          <w:szCs w:val="20"/>
        </w:rPr>
        <w:t>kładce „Informacje podstawowe”.</w:t>
      </w:r>
    </w:p>
    <w:p w:rsidR="00382A50" w:rsidRDefault="00382A50" w:rsidP="00D91243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  <w:sz w:val="20"/>
          <w:szCs w:val="20"/>
        </w:rPr>
      </w:pPr>
      <w:r w:rsidRPr="00382A50">
        <w:rPr>
          <w:rFonts w:ascii="Times New Roman" w:hAnsi="Times New Roman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382A50" w:rsidRDefault="00382A50" w:rsidP="00D91243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  <w:sz w:val="20"/>
          <w:szCs w:val="20"/>
        </w:rPr>
      </w:pPr>
      <w:r w:rsidRPr="00382A50">
        <w:rPr>
          <w:rFonts w:ascii="Times New Roman" w:hAnsi="Times New Roman"/>
          <w:sz w:val="20"/>
          <w:szCs w:val="20"/>
        </w:rPr>
        <w:t>Następnie Wykonawca powinien pobrać „Formularz ofertowy”, zapisać go na dysku komputera użytkownika, uzupełnić pozostałymi danymi w</w:t>
      </w:r>
      <w:r w:rsidR="003B6793">
        <w:rPr>
          <w:rFonts w:ascii="Times New Roman" w:hAnsi="Times New Roman"/>
          <w:sz w:val="20"/>
          <w:szCs w:val="20"/>
        </w:rPr>
        <w:t>ymaganymi przez Zamawiającego i </w:t>
      </w:r>
      <w:r w:rsidRPr="00382A50">
        <w:rPr>
          <w:rFonts w:ascii="Times New Roman" w:hAnsi="Times New Roman"/>
          <w:sz w:val="20"/>
          <w:szCs w:val="20"/>
        </w:rPr>
        <w:t>ponownie zapisać na dysku komputera użytkownika oraz podpisać odpowiednim rodzajem podpisu elektronicznego, zgodnie z pkt 6.</w:t>
      </w:r>
    </w:p>
    <w:p w:rsidR="00382A50" w:rsidRDefault="00382A50" w:rsidP="00382A50">
      <w:pPr>
        <w:pStyle w:val="Akapitzlist"/>
        <w:ind w:left="1440"/>
        <w:jc w:val="both"/>
        <w:rPr>
          <w:rFonts w:ascii="Times New Roman" w:hAnsi="Times New Roman"/>
          <w:sz w:val="20"/>
          <w:szCs w:val="20"/>
        </w:rPr>
      </w:pPr>
      <w:r w:rsidRPr="00382A50">
        <w:rPr>
          <w:rFonts w:ascii="Times New Roman" w:hAnsi="Times New Roman"/>
          <w:b/>
          <w:sz w:val="20"/>
          <w:szCs w:val="20"/>
        </w:rPr>
        <w:t>Uwaga</w:t>
      </w:r>
      <w:r w:rsidRPr="00382A50">
        <w:rPr>
          <w:rFonts w:ascii="Times New Roman" w:hAnsi="Times New Roman"/>
          <w:sz w:val="20"/>
          <w:szCs w:val="20"/>
        </w:rPr>
        <w:t>: Nie należy zmieniać nazwy pliku nadanej przez Platformę e-Zamówienia. Zapisany „Formularz ofertowy” należy zawsze otwierać w programie Adobe Acrobat Reader DC.</w:t>
      </w:r>
    </w:p>
    <w:p w:rsidR="00382A50" w:rsidRDefault="00382A50" w:rsidP="00D91243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  <w:sz w:val="20"/>
          <w:szCs w:val="20"/>
        </w:rPr>
      </w:pPr>
      <w:r w:rsidRPr="00382A50">
        <w:rPr>
          <w:rFonts w:ascii="Times New Roman" w:hAnsi="Times New Roman"/>
          <w:sz w:val="20"/>
          <w:szCs w:val="20"/>
        </w:rPr>
        <w:t>Wykonawca składa ofertę za pośrednictwem zakładk</w:t>
      </w:r>
      <w:r w:rsidR="003B6793">
        <w:rPr>
          <w:rFonts w:ascii="Times New Roman" w:hAnsi="Times New Roman"/>
          <w:sz w:val="20"/>
          <w:szCs w:val="20"/>
        </w:rPr>
        <w:t>i „Oferty/wnioski”, widocznej w </w:t>
      </w:r>
      <w:r w:rsidRPr="00382A50">
        <w:rPr>
          <w:rFonts w:ascii="Times New Roman" w:hAnsi="Times New Roman"/>
          <w:sz w:val="20"/>
          <w:szCs w:val="20"/>
        </w:rPr>
        <w:t>podglądzie postępowania po zalogowaniu się na konto Wykonawcy. Po wybraniu przycisku „Złóż ofertę” system prezentuje okno składania oferty umożliwiające przekazanie dokumentów elektronicznych, w którym znajdują się dwa pola drag&amp;drop („prz</w:t>
      </w:r>
      <w:r w:rsidR="003B6793">
        <w:rPr>
          <w:rFonts w:ascii="Times New Roman" w:hAnsi="Times New Roman"/>
          <w:sz w:val="20"/>
          <w:szCs w:val="20"/>
        </w:rPr>
        <w:t>eciągnij” i „upuść”) służące do </w:t>
      </w:r>
      <w:r w:rsidRPr="00382A50">
        <w:rPr>
          <w:rFonts w:ascii="Times New Roman" w:hAnsi="Times New Roman"/>
          <w:sz w:val="20"/>
          <w:szCs w:val="20"/>
        </w:rPr>
        <w:t>dodawania plików.</w:t>
      </w:r>
    </w:p>
    <w:p w:rsidR="00382A50" w:rsidRDefault="00382A50" w:rsidP="00D91243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  <w:sz w:val="20"/>
          <w:szCs w:val="20"/>
        </w:rPr>
      </w:pPr>
      <w:r w:rsidRPr="00382A50">
        <w:rPr>
          <w:rFonts w:ascii="Times New Roman" w:hAnsi="Times New Roman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 (zgodnie z ust. </w:t>
      </w:r>
      <w:r w:rsidR="00CA4E59">
        <w:rPr>
          <w:rFonts w:ascii="Times New Roman" w:hAnsi="Times New Roman"/>
          <w:sz w:val="20"/>
          <w:szCs w:val="20"/>
        </w:rPr>
        <w:t>14.6</w:t>
      </w:r>
      <w:r w:rsidRPr="00382A50">
        <w:rPr>
          <w:rFonts w:ascii="Times New Roman" w:hAnsi="Times New Roman"/>
          <w:sz w:val="20"/>
          <w:szCs w:val="20"/>
        </w:rPr>
        <w:t>).</w:t>
      </w:r>
    </w:p>
    <w:p w:rsidR="00382A50" w:rsidRDefault="00382A50" w:rsidP="00D91243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  <w:sz w:val="20"/>
          <w:szCs w:val="20"/>
        </w:rPr>
      </w:pPr>
      <w:r w:rsidRPr="00CA4E59">
        <w:rPr>
          <w:rFonts w:ascii="Times New Roman" w:hAnsi="Times New Roman"/>
          <w:sz w:val="20"/>
          <w:szCs w:val="20"/>
        </w:rPr>
        <w:t>Jeżeli wraz z ofertą składane są dokumenty zawierają</w:t>
      </w:r>
      <w:r w:rsidR="003B6793">
        <w:rPr>
          <w:rFonts w:ascii="Times New Roman" w:hAnsi="Times New Roman"/>
          <w:sz w:val="20"/>
          <w:szCs w:val="20"/>
        </w:rPr>
        <w:t>ce tajemnicę przedsiębiorstwa w </w:t>
      </w:r>
      <w:r w:rsidRPr="00CA4E59">
        <w:rPr>
          <w:rFonts w:ascii="Times New Roman" w:hAnsi="Times New Roman"/>
          <w:sz w:val="20"/>
          <w:szCs w:val="20"/>
        </w:rPr>
        <w:t xml:space="preserve">rozumieniu przepisów ustawy z dnia 16 kwietnia 1993 r. o zwalczaniu nieuczciwej konkurencji </w:t>
      </w:r>
      <w:r w:rsidRPr="00CA4E59">
        <w:rPr>
          <w:rFonts w:ascii="Times New Roman" w:hAnsi="Times New Roman"/>
          <w:sz w:val="20"/>
          <w:szCs w:val="20"/>
        </w:rPr>
        <w:lastRenderedPageBreak/>
        <w:t>(Dz. U. z 2020 r. poz. 1913), Wykonawca w celu utrzymania w poufności tych informacji, przekazuje je w wydzielonym i odpowiednio oznaczonym pliku, wraz z jednoczesnym zaznaczeniem w nazwie pliku „Dokument stanowiący tajemnicę przedsiębiorstwa”.</w:t>
      </w:r>
    </w:p>
    <w:p w:rsidR="00CA4E59" w:rsidRDefault="00382A50" w:rsidP="00CA4E59">
      <w:pPr>
        <w:pStyle w:val="Akapitzlist"/>
        <w:ind w:left="1440"/>
        <w:jc w:val="both"/>
        <w:rPr>
          <w:rFonts w:ascii="Times New Roman" w:hAnsi="Times New Roman"/>
          <w:sz w:val="20"/>
          <w:szCs w:val="20"/>
        </w:rPr>
      </w:pPr>
      <w:r w:rsidRPr="00CA4E59">
        <w:rPr>
          <w:rFonts w:ascii="Times New Roman" w:hAnsi="Times New Roman"/>
          <w:sz w:val="20"/>
          <w:szCs w:val="20"/>
        </w:rPr>
        <w:t>Wykonawca zobowiązany jest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</w:t>
      </w:r>
      <w:r w:rsidR="00CA4E59">
        <w:rPr>
          <w:rFonts w:ascii="Times New Roman" w:hAnsi="Times New Roman"/>
          <w:sz w:val="20"/>
          <w:szCs w:val="20"/>
        </w:rPr>
        <w:t>stanowieniami art. 18 ust. 3 PZP</w:t>
      </w:r>
      <w:r w:rsidRPr="00CA4E59">
        <w:rPr>
          <w:rFonts w:ascii="Times New Roman" w:hAnsi="Times New Roman"/>
          <w:sz w:val="20"/>
          <w:szCs w:val="20"/>
        </w:rPr>
        <w:t>.</w:t>
      </w:r>
    </w:p>
    <w:p w:rsidR="00382A50" w:rsidRDefault="00382A50" w:rsidP="00CA4E59">
      <w:pPr>
        <w:pStyle w:val="Akapitzlist"/>
        <w:ind w:left="1440"/>
        <w:jc w:val="both"/>
        <w:rPr>
          <w:rFonts w:ascii="Times New Roman" w:hAnsi="Times New Roman"/>
          <w:sz w:val="20"/>
          <w:szCs w:val="20"/>
        </w:rPr>
      </w:pPr>
      <w:r w:rsidRPr="00CA4E59">
        <w:rPr>
          <w:rFonts w:ascii="Times New Roman" w:hAnsi="Times New Roman"/>
          <w:sz w:val="20"/>
          <w:szCs w:val="20"/>
        </w:rPr>
        <w:t>Zarówno załącznik stanowiący tajemnicę przedsiębiorstwa jak i uzasadnienie zastrzeżenia tajemnicy przedsiębiorstwa należy dodać w polu „Załączniki i</w:t>
      </w:r>
      <w:r w:rsidR="003B6793">
        <w:rPr>
          <w:rFonts w:ascii="Times New Roman" w:hAnsi="Times New Roman"/>
          <w:sz w:val="20"/>
          <w:szCs w:val="20"/>
        </w:rPr>
        <w:t xml:space="preserve"> inne dokumenty przedstawione w </w:t>
      </w:r>
      <w:r w:rsidRPr="00CA4E59">
        <w:rPr>
          <w:rFonts w:ascii="Times New Roman" w:hAnsi="Times New Roman"/>
          <w:sz w:val="20"/>
          <w:szCs w:val="20"/>
        </w:rPr>
        <w:t>ofercie przez Wykonawcę”.</w:t>
      </w:r>
    </w:p>
    <w:p w:rsidR="00382A50" w:rsidRDefault="00382A50" w:rsidP="00D91243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  <w:sz w:val="20"/>
          <w:szCs w:val="20"/>
        </w:rPr>
      </w:pPr>
      <w:r w:rsidRPr="00CA4E59">
        <w:rPr>
          <w:rFonts w:ascii="Times New Roman" w:hAnsi="Times New Roman"/>
          <w:sz w:val="20"/>
          <w:szCs w:val="20"/>
        </w:rPr>
        <w:t>Formularz ofertowy podpisuje się kwalifikowanym podpisem elektronicznym lub podpisem zaufanym lub podpisem osobistym w formacie PAdES typ wewnętrzny.</w:t>
      </w:r>
    </w:p>
    <w:p w:rsidR="00382A50" w:rsidRDefault="00382A50" w:rsidP="00D91243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  <w:sz w:val="20"/>
          <w:szCs w:val="20"/>
        </w:rPr>
      </w:pPr>
      <w:r w:rsidRPr="00CA4E59">
        <w:rPr>
          <w:rFonts w:ascii="Times New Roman" w:hAnsi="Times New Roman"/>
          <w:sz w:val="20"/>
          <w:szCs w:val="20"/>
        </w:rPr>
        <w:t>Pozostałe dokumenty wchodzące w skład oferty lub składane wraz z ofert</w:t>
      </w:r>
      <w:r w:rsidR="00CA4E59">
        <w:rPr>
          <w:rFonts w:ascii="Times New Roman" w:hAnsi="Times New Roman"/>
          <w:sz w:val="20"/>
          <w:szCs w:val="20"/>
        </w:rPr>
        <w:t>ą, które są zgodnie z ustawą PZP</w:t>
      </w:r>
      <w:r w:rsidRPr="00CA4E59">
        <w:rPr>
          <w:rFonts w:ascii="Times New Roman" w:hAnsi="Times New Roman"/>
          <w:sz w:val="20"/>
          <w:szCs w:val="20"/>
        </w:rPr>
        <w:t xml:space="preserve"> lub rozporządzeniem Prezesa Rady Ministrów w sprawie wymagań dla dokumentów elektronicznych opatrzone kwalifikowanym podpisem</w:t>
      </w:r>
      <w:r w:rsidRPr="00382A50">
        <w:rPr>
          <w:rFonts w:ascii="Times New Roman" w:hAnsi="Times New Roman"/>
        </w:rPr>
        <w:t xml:space="preserve"> </w:t>
      </w:r>
      <w:r w:rsidRPr="00CA4E59">
        <w:rPr>
          <w:rFonts w:ascii="Times New Roman" w:hAnsi="Times New Roman"/>
          <w:sz w:val="20"/>
          <w:szCs w:val="20"/>
        </w:rPr>
        <w:t>elektroni</w:t>
      </w:r>
      <w:r w:rsidR="003B6793">
        <w:rPr>
          <w:rFonts w:ascii="Times New Roman" w:hAnsi="Times New Roman"/>
          <w:sz w:val="20"/>
          <w:szCs w:val="20"/>
        </w:rPr>
        <w:t>cznym lub podpisem zaufanym lub </w:t>
      </w:r>
      <w:r w:rsidRPr="00CA4E59">
        <w:rPr>
          <w:rFonts w:ascii="Times New Roman" w:hAnsi="Times New Roman"/>
          <w:sz w:val="20"/>
          <w:szCs w:val="20"/>
        </w:rPr>
        <w:t xml:space="preserve">podpisem osobistym, mogą być </w:t>
      </w:r>
      <w:r w:rsidR="00CA4E59">
        <w:rPr>
          <w:rFonts w:ascii="Times New Roman" w:hAnsi="Times New Roman"/>
          <w:sz w:val="20"/>
          <w:szCs w:val="20"/>
        </w:rPr>
        <w:t>–</w:t>
      </w:r>
      <w:r w:rsidRPr="00CA4E59">
        <w:rPr>
          <w:rFonts w:ascii="Times New Roman" w:hAnsi="Times New Roman"/>
          <w:sz w:val="20"/>
          <w:szCs w:val="20"/>
        </w:rPr>
        <w:t xml:space="preserve"> zgodnie z wyborem Wykonawcy/Wykonawcy wspólnie ubiegającego się o udzielenie zamówienia/podmiotu udostępniającego zasoby </w:t>
      </w:r>
      <w:r w:rsidR="00CA4E59">
        <w:rPr>
          <w:rFonts w:ascii="Times New Roman" w:hAnsi="Times New Roman"/>
          <w:sz w:val="20"/>
          <w:szCs w:val="20"/>
        </w:rPr>
        <w:t>–</w:t>
      </w:r>
      <w:r w:rsidRPr="00CA4E59">
        <w:rPr>
          <w:rFonts w:ascii="Times New Roman" w:hAnsi="Times New Roman"/>
          <w:sz w:val="20"/>
          <w:szCs w:val="20"/>
        </w:rPr>
        <w:t xml:space="preserve">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:rsidR="00382A50" w:rsidRDefault="00382A50" w:rsidP="00CA4E59">
      <w:pPr>
        <w:pStyle w:val="Akapitzlist"/>
        <w:ind w:left="1440"/>
        <w:jc w:val="both"/>
        <w:rPr>
          <w:rFonts w:ascii="Times New Roman" w:hAnsi="Times New Roman"/>
          <w:sz w:val="20"/>
          <w:szCs w:val="20"/>
        </w:rPr>
      </w:pPr>
      <w:r w:rsidRPr="00CA4E59">
        <w:rPr>
          <w:rFonts w:ascii="Times New Roman" w:hAnsi="Times New Roman"/>
          <w:sz w:val="20"/>
          <w:szCs w:val="20"/>
        </w:rPr>
        <w:t>W przypadku przekazywania dokumentu elektronicznego w formacie poddającym dane kompresji, opatrzenie pliku zawierającego skompresowane dokumenty kwalifikowanym podpisem elektronicznym lub podpisem zaufanym lub podpisem osobistym, jest równoznaczne z opatrzeniem wszystkich dokumentów zawartych w tym pliku odpowiednio kwalifikowanym podpisem elektronicznym lub podpisem zaufanym lub podpisem osobistym.</w:t>
      </w:r>
    </w:p>
    <w:p w:rsidR="00382A50" w:rsidRPr="00CA4E59" w:rsidRDefault="00382A50" w:rsidP="00D91243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  <w:sz w:val="20"/>
          <w:szCs w:val="20"/>
        </w:rPr>
      </w:pPr>
      <w:r w:rsidRPr="00CA4E59">
        <w:rPr>
          <w:rFonts w:ascii="Times New Roman" w:hAnsi="Times New Roman"/>
          <w:sz w:val="20"/>
          <w:szCs w:val="20"/>
        </w:rPr>
        <w:t>System sprawdza, czy złożone pliki są podpisane i automatycznie je szyfruje, jednocześnie informując o tym Wykonawcę. Potwierdzenie czasu przekazania i o</w:t>
      </w:r>
      <w:r w:rsidR="003B6793">
        <w:rPr>
          <w:rFonts w:ascii="Times New Roman" w:hAnsi="Times New Roman"/>
          <w:sz w:val="20"/>
          <w:szCs w:val="20"/>
        </w:rPr>
        <w:t>dbioru oferty znajduje się w </w:t>
      </w:r>
      <w:r w:rsidRPr="00CA4E59">
        <w:rPr>
          <w:rFonts w:ascii="Times New Roman" w:hAnsi="Times New Roman"/>
          <w:sz w:val="20"/>
          <w:szCs w:val="20"/>
        </w:rPr>
        <w:t>Elektronicznym Potwierdzeniu Przesłania (EPP) i Elektronicznym Potwierdzeniu Odebrania (EPO). EPP i EPO dostępne są dla zalogowanego Wykonawcy w zakładce „Oferty/Wnioski”.</w:t>
      </w:r>
    </w:p>
    <w:p w:rsidR="00CA4E59" w:rsidRPr="00CA4E59" w:rsidRDefault="00CA4E59" w:rsidP="00D91243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Sposób </w:t>
      </w:r>
      <w:r w:rsidRPr="00CA4E59">
        <w:rPr>
          <w:rFonts w:ascii="Times New Roman" w:hAnsi="Times New Roman"/>
          <w:sz w:val="20"/>
        </w:rPr>
        <w:t xml:space="preserve">złożenia oferty opisany został w „Instrukcji interaktywnej”, dostępnej na stronie: Centrum Pomocy </w:t>
      </w:r>
      <w:r>
        <w:rPr>
          <w:rFonts w:ascii="Times New Roman" w:hAnsi="Times New Roman"/>
          <w:sz w:val="20"/>
        </w:rPr>
        <w:t>–</w:t>
      </w:r>
      <w:r w:rsidRPr="00CA4E59">
        <w:rPr>
          <w:rFonts w:ascii="Times New Roman" w:hAnsi="Times New Roman"/>
          <w:sz w:val="20"/>
        </w:rPr>
        <w:t xml:space="preserve"> Komponent Edukacyjny </w:t>
      </w:r>
      <w:r>
        <w:rPr>
          <w:rFonts w:ascii="Times New Roman" w:hAnsi="Times New Roman"/>
          <w:sz w:val="20"/>
        </w:rPr>
        <w:t>–</w:t>
      </w:r>
      <w:r w:rsidRPr="00CA4E59">
        <w:rPr>
          <w:rFonts w:ascii="Times New Roman" w:hAnsi="Times New Roman"/>
          <w:sz w:val="20"/>
        </w:rPr>
        <w:t xml:space="preserve"> e-Zamówienia (</w:t>
      </w:r>
      <w:hyperlink r:id="rId20" w:history="1">
        <w:r w:rsidRPr="00CA4E59">
          <w:rPr>
            <w:rStyle w:val="Hipercze"/>
            <w:rFonts w:ascii="Times New Roman" w:hAnsi="Times New Roman"/>
            <w:sz w:val="20"/>
          </w:rPr>
          <w:t>https://ezamowienia.gov.pl/pl/komponent-edukacyjny/</w:t>
        </w:r>
      </w:hyperlink>
      <w:r w:rsidRPr="00CA4E59">
        <w:rPr>
          <w:rFonts w:ascii="Times New Roman" w:hAnsi="Times New Roman"/>
          <w:sz w:val="20"/>
        </w:rPr>
        <w:t>).</w:t>
      </w:r>
    </w:p>
    <w:p w:rsidR="00CA4E59" w:rsidRPr="00CA4E59" w:rsidRDefault="00CA4E59" w:rsidP="00D91243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Ofertę </w:t>
      </w:r>
      <w:r w:rsidRPr="00CA4E59">
        <w:rPr>
          <w:rFonts w:ascii="Times New Roman" w:hAnsi="Times New Roman"/>
          <w:sz w:val="20"/>
          <w:szCs w:val="20"/>
        </w:rPr>
        <w:t xml:space="preserve">stanowi wypełniony Formularz ofertowy </w:t>
      </w:r>
      <w:r>
        <w:rPr>
          <w:rFonts w:ascii="Times New Roman" w:hAnsi="Times New Roman"/>
          <w:sz w:val="20"/>
          <w:szCs w:val="20"/>
        </w:rPr>
        <w:t>–</w:t>
      </w:r>
      <w:r w:rsidR="00062D82">
        <w:rPr>
          <w:rFonts w:ascii="Times New Roman" w:hAnsi="Times New Roman"/>
          <w:sz w:val="20"/>
          <w:szCs w:val="20"/>
        </w:rPr>
        <w:t xml:space="preserve"> załącznik nr 5</w:t>
      </w:r>
      <w:r w:rsidRPr="00CA4E59">
        <w:rPr>
          <w:rFonts w:ascii="Times New Roman" w:hAnsi="Times New Roman"/>
          <w:sz w:val="20"/>
          <w:szCs w:val="20"/>
        </w:rPr>
        <w:t xml:space="preserve"> do SWZ (generowany za pośrednictwem interaktywnego formularza na platformie e-Zamówienia).</w:t>
      </w:r>
    </w:p>
    <w:p w:rsidR="00CA4E59" w:rsidRPr="00CA4E59" w:rsidRDefault="00CA4E59" w:rsidP="00D91243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Maksymalny </w:t>
      </w:r>
      <w:r w:rsidRPr="00CA4E59">
        <w:rPr>
          <w:rFonts w:ascii="Times New Roman" w:hAnsi="Times New Roman"/>
          <w:sz w:val="20"/>
          <w:szCs w:val="20"/>
        </w:rPr>
        <w:t xml:space="preserve">łączny rozmiar plików stanowiących ofertę lub składanych wraz z ofertą to 150 MB. </w:t>
      </w:r>
    </w:p>
    <w:p w:rsidR="00CA4E59" w:rsidRPr="00CA4E59" w:rsidRDefault="00CA4E59" w:rsidP="00D91243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Oferta może </w:t>
      </w:r>
      <w:r w:rsidRPr="00CA4E59">
        <w:rPr>
          <w:rFonts w:ascii="Times New Roman" w:hAnsi="Times New Roman"/>
          <w:sz w:val="20"/>
          <w:szCs w:val="20"/>
        </w:rPr>
        <w:t>być złożona tylko do upływu terminu składania ofert.</w:t>
      </w:r>
    </w:p>
    <w:p w:rsidR="00CA4E59" w:rsidRPr="00D75B9E" w:rsidRDefault="00CA4E59" w:rsidP="00D91243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0"/>
        </w:rPr>
      </w:pPr>
      <w:r w:rsidRPr="00CA4E59">
        <w:rPr>
          <w:rFonts w:ascii="Times New Roman" w:hAnsi="Times New Roman"/>
          <w:sz w:val="20"/>
          <w:szCs w:val="20"/>
        </w:rPr>
        <w:t>Wykonawca może przed upływem terminu składania ofert wycofać ofertę. Wykonawca wycofuje ofertę w zakładce „Oferty/wnioski” używa</w:t>
      </w:r>
      <w:r w:rsidR="00D75B9E">
        <w:rPr>
          <w:rFonts w:ascii="Times New Roman" w:hAnsi="Times New Roman"/>
          <w:sz w:val="20"/>
          <w:szCs w:val="20"/>
        </w:rPr>
        <w:t>jąc przycisku „Wycofaj ofertę”.</w:t>
      </w:r>
    </w:p>
    <w:p w:rsidR="00CA4E59" w:rsidRPr="00D75B9E" w:rsidRDefault="00CA4E59" w:rsidP="00D91243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0"/>
        </w:rPr>
      </w:pPr>
      <w:r w:rsidRPr="00D75B9E">
        <w:rPr>
          <w:rFonts w:ascii="Times New Roman" w:hAnsi="Times New Roman"/>
          <w:sz w:val="20"/>
          <w:szCs w:val="20"/>
        </w:rPr>
        <w:t>Wykonawca po upływie terminu do składania ofert nie może skut</w:t>
      </w:r>
      <w:r w:rsidR="00D75B9E">
        <w:rPr>
          <w:rFonts w:ascii="Times New Roman" w:hAnsi="Times New Roman"/>
          <w:sz w:val="20"/>
          <w:szCs w:val="20"/>
        </w:rPr>
        <w:t>ecznie wycofać złożonej oferty.</w:t>
      </w:r>
    </w:p>
    <w:p w:rsidR="00CA4E59" w:rsidRPr="00D75B9E" w:rsidRDefault="00CA4E59" w:rsidP="00D91243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0"/>
        </w:rPr>
      </w:pPr>
      <w:r w:rsidRPr="00D75B9E">
        <w:rPr>
          <w:rFonts w:ascii="Times New Roman" w:hAnsi="Times New Roman"/>
          <w:sz w:val="20"/>
          <w:szCs w:val="20"/>
        </w:rPr>
        <w:t>Oferta oraz pozostałe oświadczenia i dokumenty, dla których Zamawiający określił wzory w formie formularzy zamieszczonych jako załączniki do SWZ, powinny być sporzą</w:t>
      </w:r>
      <w:r w:rsidR="003B6793">
        <w:rPr>
          <w:rFonts w:ascii="Times New Roman" w:hAnsi="Times New Roman"/>
          <w:sz w:val="20"/>
          <w:szCs w:val="20"/>
        </w:rPr>
        <w:t>dzone zgodnie z tymi wzorami co </w:t>
      </w:r>
      <w:r w:rsidRPr="00D75B9E">
        <w:rPr>
          <w:rFonts w:ascii="Times New Roman" w:hAnsi="Times New Roman"/>
          <w:sz w:val="20"/>
          <w:szCs w:val="20"/>
        </w:rPr>
        <w:t>do tre</w:t>
      </w:r>
      <w:r w:rsidR="00D75B9E">
        <w:rPr>
          <w:rFonts w:ascii="Times New Roman" w:hAnsi="Times New Roman"/>
          <w:sz w:val="20"/>
          <w:szCs w:val="20"/>
        </w:rPr>
        <w:t>ści oraz wymaganych informacji.</w:t>
      </w:r>
    </w:p>
    <w:p w:rsidR="00CA4E59" w:rsidRPr="00D75B9E" w:rsidRDefault="00CA4E59" w:rsidP="00D91243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0"/>
        </w:rPr>
      </w:pPr>
      <w:r w:rsidRPr="00D75B9E">
        <w:rPr>
          <w:rFonts w:ascii="Times New Roman" w:hAnsi="Times New Roman"/>
          <w:sz w:val="20"/>
          <w:szCs w:val="20"/>
        </w:rPr>
        <w:t xml:space="preserve">Formularz ofertowy oraz pozostałe dokumenty i oświadczenia składane w ofercie powinny być </w:t>
      </w:r>
      <w:r w:rsidRPr="00D75B9E">
        <w:rPr>
          <w:rFonts w:ascii="Times New Roman" w:hAnsi="Times New Roman"/>
          <w:b/>
          <w:bCs/>
          <w:sz w:val="20"/>
          <w:szCs w:val="20"/>
        </w:rPr>
        <w:t>czytelne</w:t>
      </w:r>
      <w:r w:rsidRPr="00D75B9E">
        <w:rPr>
          <w:rFonts w:ascii="Times New Roman" w:hAnsi="Times New Roman"/>
          <w:sz w:val="20"/>
          <w:szCs w:val="20"/>
        </w:rPr>
        <w:t xml:space="preserve">. </w:t>
      </w:r>
    </w:p>
    <w:p w:rsidR="00D75B9E" w:rsidRPr="00D75B9E" w:rsidRDefault="00D75B9E" w:rsidP="00D91243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Oferta </w:t>
      </w:r>
      <w:r w:rsidRPr="00D75B9E">
        <w:rPr>
          <w:rFonts w:ascii="Times New Roman" w:hAnsi="Times New Roman"/>
          <w:sz w:val="20"/>
          <w:szCs w:val="20"/>
        </w:rPr>
        <w:t>powinna być podpisana przez osobę upoważnioną do repre</w:t>
      </w:r>
      <w:r w:rsidR="003B6793">
        <w:rPr>
          <w:rFonts w:ascii="Times New Roman" w:hAnsi="Times New Roman"/>
          <w:sz w:val="20"/>
          <w:szCs w:val="20"/>
        </w:rPr>
        <w:t>zentowania Wykonawcy, zgodnie z </w:t>
      </w:r>
      <w:r w:rsidRPr="00D75B9E">
        <w:rPr>
          <w:rFonts w:ascii="Times New Roman" w:hAnsi="Times New Roman"/>
          <w:sz w:val="20"/>
          <w:szCs w:val="20"/>
        </w:rPr>
        <w:t>formą reprezentacji Wykonawcy określoną w rejestrze lub innym dokumencie, właściwym dla danej formy organizacyjnej Wykonawcy albo przez upełnomocnionego przedstawi</w:t>
      </w:r>
      <w:r>
        <w:rPr>
          <w:rFonts w:ascii="Times New Roman" w:hAnsi="Times New Roman"/>
          <w:sz w:val="20"/>
          <w:szCs w:val="20"/>
        </w:rPr>
        <w:t>ciela Wykonawcy.</w:t>
      </w:r>
    </w:p>
    <w:p w:rsidR="00D75B9E" w:rsidRPr="00D75B9E" w:rsidRDefault="00D75B9E" w:rsidP="00D91243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0"/>
        </w:rPr>
      </w:pPr>
      <w:r w:rsidRPr="00D75B9E">
        <w:rPr>
          <w:rFonts w:ascii="Times New Roman" w:hAnsi="Times New Roman"/>
          <w:sz w:val="20"/>
          <w:szCs w:val="20"/>
        </w:rPr>
        <w:t xml:space="preserve">W celu potwierdzenia, że osoba działająca w imieniu Wykonawcy jest umocowana do jego reprezentowania, Wykonawca może złożyć odpis lub informację z Krajowego Rejestru Sądowego, Centralnej Ewidencji i Informacji o Działalności Gospodarczej </w:t>
      </w:r>
      <w:r>
        <w:rPr>
          <w:rFonts w:ascii="Times New Roman" w:hAnsi="Times New Roman"/>
          <w:sz w:val="20"/>
          <w:szCs w:val="20"/>
        </w:rPr>
        <w:t>lub innego właściwego rejestru.</w:t>
      </w:r>
    </w:p>
    <w:p w:rsidR="00D75B9E" w:rsidRPr="00D75B9E" w:rsidRDefault="00D75B9E" w:rsidP="00D91243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0"/>
        </w:rPr>
      </w:pPr>
      <w:r w:rsidRPr="00D75B9E">
        <w:rPr>
          <w:rFonts w:ascii="Times New Roman" w:hAnsi="Times New Roman"/>
          <w:sz w:val="20"/>
          <w:szCs w:val="20"/>
        </w:rPr>
        <w:t>Wykonawca nie jest zobowiązany do złożenia dokumentów, o których mowa w ust. 1</w:t>
      </w:r>
      <w:r>
        <w:rPr>
          <w:rFonts w:ascii="Times New Roman" w:hAnsi="Times New Roman"/>
          <w:sz w:val="20"/>
          <w:szCs w:val="20"/>
        </w:rPr>
        <w:t>4.19</w:t>
      </w:r>
      <w:r w:rsidRPr="00D75B9E">
        <w:rPr>
          <w:rFonts w:ascii="Times New Roman" w:hAnsi="Times New Roman"/>
          <w:sz w:val="20"/>
          <w:szCs w:val="20"/>
        </w:rPr>
        <w:t xml:space="preserve"> jeżeli Zamawiający może je uzyskać za pomocą bezpłatnych i ogólnodostępnych baz danych, o ile Wykonawca wskazał dane umożliwiające dostęp do tych dokumentów </w:t>
      </w:r>
      <w:r w:rsidRPr="00D75B9E">
        <w:rPr>
          <w:rFonts w:ascii="Times New Roman" w:hAnsi="Times New Roman"/>
          <w:b/>
          <w:bCs/>
          <w:sz w:val="20"/>
          <w:szCs w:val="20"/>
        </w:rPr>
        <w:t>w Formularzu ofertowym</w:t>
      </w:r>
      <w:r>
        <w:rPr>
          <w:rFonts w:ascii="Times New Roman" w:hAnsi="Times New Roman"/>
          <w:b/>
          <w:bCs/>
          <w:sz w:val="20"/>
          <w:szCs w:val="20"/>
        </w:rPr>
        <w:t>.</w:t>
      </w:r>
    </w:p>
    <w:p w:rsidR="00D75B9E" w:rsidRPr="00D75B9E" w:rsidRDefault="00D75B9E" w:rsidP="00D91243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0"/>
        </w:rPr>
      </w:pPr>
      <w:r w:rsidRPr="00D75B9E">
        <w:rPr>
          <w:rFonts w:ascii="Times New Roman" w:hAnsi="Times New Roman"/>
          <w:sz w:val="20"/>
          <w:szCs w:val="20"/>
        </w:rPr>
        <w:lastRenderedPageBreak/>
        <w:t>Jeżeli w imieniu Wykonawcy działa osoba, której umocowanie do je</w:t>
      </w:r>
      <w:r w:rsidR="003B6793">
        <w:rPr>
          <w:rFonts w:ascii="Times New Roman" w:hAnsi="Times New Roman"/>
          <w:sz w:val="20"/>
          <w:szCs w:val="20"/>
        </w:rPr>
        <w:t>go reprezentowania nie wynika z </w:t>
      </w:r>
      <w:r w:rsidRPr="00D75B9E">
        <w:rPr>
          <w:rFonts w:ascii="Times New Roman" w:hAnsi="Times New Roman"/>
          <w:sz w:val="20"/>
          <w:szCs w:val="20"/>
        </w:rPr>
        <w:t>dokumentów, o których mowa w ww. ust. 1</w:t>
      </w:r>
      <w:r>
        <w:rPr>
          <w:rFonts w:ascii="Times New Roman" w:hAnsi="Times New Roman"/>
          <w:sz w:val="20"/>
          <w:szCs w:val="20"/>
        </w:rPr>
        <w:t>4.19</w:t>
      </w:r>
      <w:r w:rsidRPr="00D75B9E">
        <w:rPr>
          <w:rFonts w:ascii="Times New Roman" w:hAnsi="Times New Roman"/>
          <w:sz w:val="20"/>
          <w:szCs w:val="20"/>
        </w:rPr>
        <w:t xml:space="preserve">, Zamawiający żąda </w:t>
      </w:r>
      <w:r w:rsidR="003B6793">
        <w:rPr>
          <w:rFonts w:ascii="Times New Roman" w:hAnsi="Times New Roman"/>
          <w:sz w:val="20"/>
          <w:szCs w:val="20"/>
        </w:rPr>
        <w:t>od Wykonawcy pełnomocnictwa lub </w:t>
      </w:r>
      <w:r w:rsidRPr="00D75B9E">
        <w:rPr>
          <w:rFonts w:ascii="Times New Roman" w:hAnsi="Times New Roman"/>
          <w:sz w:val="20"/>
          <w:szCs w:val="20"/>
        </w:rPr>
        <w:t>innego dokumentu potwierdzającego umocowanie do reprezentowania Wykonawcy.</w:t>
      </w:r>
    </w:p>
    <w:p w:rsidR="00D75B9E" w:rsidRPr="00D75B9E" w:rsidRDefault="00D75B9E" w:rsidP="00D91243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0"/>
        </w:rPr>
      </w:pPr>
      <w:r w:rsidRPr="00D75B9E">
        <w:rPr>
          <w:rFonts w:ascii="Times New Roman" w:hAnsi="Times New Roman"/>
          <w:sz w:val="20"/>
          <w:szCs w:val="20"/>
        </w:rPr>
        <w:t>Zasady,</w:t>
      </w:r>
      <w:r>
        <w:rPr>
          <w:rFonts w:ascii="Times New Roman" w:hAnsi="Times New Roman"/>
          <w:sz w:val="20"/>
          <w:szCs w:val="20"/>
        </w:rPr>
        <w:t xml:space="preserve"> o których mowa w ww. ust. 14.19</w:t>
      </w:r>
      <w:r w:rsidRPr="00D75B9E">
        <w:rPr>
          <w:rFonts w:ascii="Times New Roman" w:hAnsi="Times New Roman"/>
          <w:sz w:val="20"/>
          <w:szCs w:val="20"/>
        </w:rPr>
        <w:t xml:space="preserve"> stosuje się odpowiednio do osoby działającej w imieniu Wykonawców wspólnie ubiegających się o udz</w:t>
      </w:r>
      <w:r>
        <w:rPr>
          <w:rFonts w:ascii="Times New Roman" w:hAnsi="Times New Roman"/>
          <w:sz w:val="20"/>
          <w:szCs w:val="20"/>
        </w:rPr>
        <w:t>ielenie zamówienia publicznego.</w:t>
      </w:r>
    </w:p>
    <w:p w:rsidR="00304F46" w:rsidRPr="00304F46" w:rsidRDefault="00304F46" w:rsidP="00D91243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0"/>
        </w:rPr>
      </w:pPr>
      <w:r w:rsidRPr="00304F46">
        <w:rPr>
          <w:rFonts w:ascii="Times New Roman" w:hAnsi="Times New Roman"/>
          <w:sz w:val="20"/>
        </w:rPr>
        <w:t>Zasady</w:t>
      </w:r>
      <w:r>
        <w:rPr>
          <w:rFonts w:ascii="Times New Roman" w:hAnsi="Times New Roman"/>
          <w:sz w:val="20"/>
        </w:rPr>
        <w:t xml:space="preserve">, </w:t>
      </w:r>
      <w:r w:rsidRPr="00304F46">
        <w:rPr>
          <w:rFonts w:ascii="Times New Roman" w:hAnsi="Times New Roman"/>
          <w:sz w:val="20"/>
          <w:szCs w:val="20"/>
        </w:rPr>
        <w:t xml:space="preserve">o których mowa w ww. ust. </w:t>
      </w:r>
      <w:r>
        <w:rPr>
          <w:rFonts w:ascii="Times New Roman" w:hAnsi="Times New Roman"/>
          <w:sz w:val="20"/>
          <w:szCs w:val="20"/>
        </w:rPr>
        <w:t>14.19-14.21</w:t>
      </w:r>
      <w:r w:rsidRPr="00304F46">
        <w:rPr>
          <w:rFonts w:ascii="Times New Roman" w:hAnsi="Times New Roman"/>
          <w:sz w:val="20"/>
          <w:szCs w:val="20"/>
        </w:rPr>
        <w:t xml:space="preserve"> stosuje się odpowiednio do osoby działającej w imieniu podmiotu udostępniającego zasoby na zas</w:t>
      </w:r>
      <w:r>
        <w:rPr>
          <w:rFonts w:ascii="Times New Roman" w:hAnsi="Times New Roman"/>
          <w:sz w:val="20"/>
          <w:szCs w:val="20"/>
        </w:rPr>
        <w:t>adach określonych w art. 118 PZP</w:t>
      </w:r>
      <w:r w:rsidRPr="00304F46">
        <w:rPr>
          <w:rFonts w:ascii="Times New Roman" w:hAnsi="Times New Roman"/>
          <w:sz w:val="20"/>
          <w:szCs w:val="20"/>
        </w:rPr>
        <w:t xml:space="preserve"> lub podwykonawcy niebędącego podmiotem udostępniaj</w:t>
      </w:r>
      <w:r>
        <w:rPr>
          <w:rFonts w:ascii="Times New Roman" w:hAnsi="Times New Roman"/>
          <w:sz w:val="20"/>
          <w:szCs w:val="20"/>
        </w:rPr>
        <w:t>ącym zasoby na takich zasadach.</w:t>
      </w:r>
    </w:p>
    <w:p w:rsidR="00304F46" w:rsidRPr="00304F46" w:rsidRDefault="00304F46" w:rsidP="00D91243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0"/>
        </w:rPr>
      </w:pPr>
      <w:r w:rsidRPr="00304F46">
        <w:rPr>
          <w:rFonts w:ascii="Times New Roman" w:hAnsi="Times New Roman"/>
          <w:b/>
          <w:sz w:val="20"/>
          <w:szCs w:val="20"/>
        </w:rPr>
        <w:t>Uwaga</w:t>
      </w:r>
      <w:r w:rsidRPr="00304F46">
        <w:rPr>
          <w:rFonts w:ascii="Times New Roman" w:hAnsi="Times New Roman"/>
          <w:sz w:val="20"/>
          <w:szCs w:val="20"/>
        </w:rPr>
        <w:t xml:space="preserve">: W przypadku wskazania przez Wykonawcę dostępności podmiotowych środków dowodowych lub dokumentów, o których mowa w ust. </w:t>
      </w:r>
      <w:r>
        <w:rPr>
          <w:rFonts w:ascii="Times New Roman" w:hAnsi="Times New Roman"/>
          <w:sz w:val="20"/>
          <w:szCs w:val="20"/>
        </w:rPr>
        <w:t>14.19</w:t>
      </w:r>
      <w:r w:rsidRPr="00304F46">
        <w:rPr>
          <w:rFonts w:ascii="Times New Roman" w:hAnsi="Times New Roman"/>
          <w:sz w:val="20"/>
          <w:szCs w:val="20"/>
        </w:rPr>
        <w:t xml:space="preserve">, pod określonymi adresami internetowymi ogólnodostępnych i bezpłatnych baz danych, Zamawiający żąda od Wykonawcy przedstawienia tłumaczenia na język polski pobranych samodzielnie przez Zamawiającego podmiotowych środków dowodowych lub dokumentów. </w:t>
      </w:r>
    </w:p>
    <w:p w:rsidR="00304F46" w:rsidRPr="00304F46" w:rsidRDefault="00304F46" w:rsidP="00D91243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0"/>
        </w:rPr>
      </w:pPr>
      <w:r w:rsidRPr="00304F46">
        <w:rPr>
          <w:rFonts w:ascii="Times New Roman" w:hAnsi="Times New Roman"/>
          <w:sz w:val="20"/>
          <w:szCs w:val="20"/>
        </w:rPr>
        <w:t>Pełnomocnictwo do złożenia oferty musi być złożone w oryginale w takiej samej formie jak składana ofert</w:t>
      </w:r>
      <w:r>
        <w:rPr>
          <w:rFonts w:ascii="Times New Roman" w:hAnsi="Times New Roman"/>
          <w:sz w:val="20"/>
          <w:szCs w:val="20"/>
        </w:rPr>
        <w:t xml:space="preserve">a (tj. w formie elektronicznej </w:t>
      </w:r>
      <w:r w:rsidRPr="00304F46">
        <w:rPr>
          <w:rFonts w:ascii="Times New Roman" w:hAnsi="Times New Roman"/>
          <w:sz w:val="20"/>
          <w:szCs w:val="20"/>
        </w:rPr>
        <w:t>opatrzonej kwalifikowanym podpi</w:t>
      </w:r>
      <w:r>
        <w:rPr>
          <w:rFonts w:ascii="Times New Roman" w:hAnsi="Times New Roman"/>
          <w:sz w:val="20"/>
          <w:szCs w:val="20"/>
        </w:rPr>
        <w:t xml:space="preserve">sem elektronicznym </w:t>
      </w:r>
      <w:r w:rsidRPr="00304F46">
        <w:rPr>
          <w:rFonts w:ascii="Times New Roman" w:hAnsi="Times New Roman"/>
          <w:sz w:val="20"/>
          <w:szCs w:val="20"/>
        </w:rPr>
        <w:t>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§2 ustawy z dnia 14 lutego 1991 r. – Prawo o notariacie, które to poświadczenie notariusz opatruje kwalifikowanym podpisem elektronicznym, bądź też poprzez opatrzenie skanu pełnomocnictwa sporządzonego uprzednio w formie pisemnej kwalifikowanym podpisem elektronicznym lub podpisem zaufanym lub podpisem osobistym mocodawcy. Elektroniczna kopia pełnomocnictwa nie może być uwierzyt</w:t>
      </w:r>
      <w:r>
        <w:rPr>
          <w:rFonts w:ascii="Times New Roman" w:hAnsi="Times New Roman"/>
          <w:sz w:val="20"/>
          <w:szCs w:val="20"/>
        </w:rPr>
        <w:t>elniona przez upełnomocnionego.</w:t>
      </w:r>
    </w:p>
    <w:p w:rsidR="00304F46" w:rsidRPr="00304F46" w:rsidRDefault="00304F46" w:rsidP="00D91243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0"/>
        </w:rPr>
      </w:pPr>
      <w:r w:rsidRPr="00304F46">
        <w:rPr>
          <w:rFonts w:ascii="Times New Roman" w:hAnsi="Times New Roman"/>
          <w:sz w:val="20"/>
          <w:szCs w:val="20"/>
        </w:rPr>
        <w:t>Ofertę, oświadczenia, o kt</w:t>
      </w:r>
      <w:r>
        <w:rPr>
          <w:rFonts w:ascii="Times New Roman" w:hAnsi="Times New Roman"/>
          <w:sz w:val="20"/>
          <w:szCs w:val="20"/>
        </w:rPr>
        <w:t>órych mowa w art. 125 ust. 1 PZP</w:t>
      </w:r>
      <w:r w:rsidRPr="00304F46">
        <w:rPr>
          <w:rFonts w:ascii="Times New Roman" w:hAnsi="Times New Roman"/>
          <w:sz w:val="20"/>
          <w:szCs w:val="20"/>
        </w:rPr>
        <w:t xml:space="preserve">, podmiotowe środki dowodowe, pełnomocnictwa, zobowiązanie podmiotu udostępniającego zasoby sporządza się w formie elektronicznej (opatrzonej kwalifikowanym podpisem elektronicznym) lub postaci elektronicznej opatrzonej podpisem zaufanym lub podpisem osobistym, w ogólnie dostępnych formatach danych, w szczególności </w:t>
      </w:r>
      <w:r w:rsidRPr="00304F46">
        <w:rPr>
          <w:rFonts w:ascii="Times New Roman" w:hAnsi="Times New Roman"/>
          <w:b/>
          <w:bCs/>
          <w:sz w:val="20"/>
          <w:szCs w:val="20"/>
        </w:rPr>
        <w:t xml:space="preserve">w formatach .txt, .rtf, .pdf, .doc, .docx, .odt. </w:t>
      </w:r>
    </w:p>
    <w:p w:rsidR="00C50B25" w:rsidRPr="00304F46" w:rsidRDefault="00304F46" w:rsidP="00D91243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0"/>
        </w:rPr>
      </w:pPr>
      <w:r w:rsidRPr="00304F46">
        <w:rPr>
          <w:rFonts w:ascii="Times New Roman" w:hAnsi="Times New Roman"/>
          <w:sz w:val="20"/>
          <w:szCs w:val="20"/>
        </w:rPr>
        <w:t>Wszystkie koszty związane z uczestnictwem w postępowaniu, w szczególnoś</w:t>
      </w:r>
      <w:r w:rsidR="003B6793">
        <w:rPr>
          <w:rFonts w:ascii="Times New Roman" w:hAnsi="Times New Roman"/>
          <w:sz w:val="20"/>
          <w:szCs w:val="20"/>
        </w:rPr>
        <w:t>ci z przygotowaniem i </w:t>
      </w:r>
      <w:r w:rsidRPr="00304F46">
        <w:rPr>
          <w:rFonts w:ascii="Times New Roman" w:hAnsi="Times New Roman"/>
          <w:sz w:val="20"/>
          <w:szCs w:val="20"/>
        </w:rPr>
        <w:t>złożeniem oferty ponosi Wykonawca składający ofertę. Zamawiający nie przewiduje zwrotu kosztów udziału w postępowaniu.</w:t>
      </w:r>
    </w:p>
    <w:p w:rsidR="00304F46" w:rsidRDefault="00304F46" w:rsidP="00286015">
      <w:pPr>
        <w:pStyle w:val="Nagwek1"/>
      </w:pPr>
      <w:r>
        <w:t>SPOSÓB OBLICZenia ceny oferty</w:t>
      </w:r>
    </w:p>
    <w:p w:rsidR="0080703C" w:rsidRPr="0080703C" w:rsidRDefault="0080703C" w:rsidP="00D91243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</w:t>
      </w:r>
      <w:r w:rsidRPr="0080703C">
        <w:rPr>
          <w:rFonts w:ascii="Times New Roman" w:hAnsi="Times New Roman"/>
          <w:sz w:val="20"/>
          <w:szCs w:val="20"/>
        </w:rPr>
        <w:t xml:space="preserve">ykonawca podaje cenę za realizację przedmiotu zamówienia zgodnie ze wzorem Formularza Ofertowego, stanowiącego </w:t>
      </w:r>
      <w:r w:rsidR="00062D82">
        <w:rPr>
          <w:rFonts w:ascii="Times New Roman" w:hAnsi="Times New Roman"/>
          <w:b/>
          <w:sz w:val="20"/>
          <w:szCs w:val="20"/>
        </w:rPr>
        <w:t>Załącznik nr 5</w:t>
      </w:r>
      <w:r w:rsidRPr="0080703C">
        <w:rPr>
          <w:rFonts w:ascii="Times New Roman" w:hAnsi="Times New Roman"/>
          <w:b/>
          <w:sz w:val="20"/>
          <w:szCs w:val="20"/>
        </w:rPr>
        <w:t xml:space="preserve"> do SWZ.</w:t>
      </w:r>
    </w:p>
    <w:p w:rsidR="0080703C" w:rsidRPr="0080703C" w:rsidRDefault="0080703C" w:rsidP="00D91243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Cena </w:t>
      </w:r>
      <w:r w:rsidRPr="0080703C">
        <w:rPr>
          <w:rFonts w:ascii="Times New Roman" w:hAnsi="Times New Roman"/>
          <w:sz w:val="20"/>
        </w:rPr>
        <w:t xml:space="preserve">ofertowa brutto musi uwzględniać wszystkie koszty związane z realizacją </w:t>
      </w:r>
      <w:r>
        <w:rPr>
          <w:rFonts w:ascii="Times New Roman" w:hAnsi="Times New Roman"/>
          <w:sz w:val="20"/>
        </w:rPr>
        <w:t xml:space="preserve">przedmiotu zamówienia zgodnie z </w:t>
      </w:r>
      <w:r w:rsidRPr="0080703C">
        <w:rPr>
          <w:rFonts w:ascii="Times New Roman" w:hAnsi="Times New Roman"/>
          <w:sz w:val="20"/>
        </w:rPr>
        <w:t xml:space="preserve">opisem przedmiotu zamówienia oraz istotnymi postanowieniami umowy </w:t>
      </w:r>
      <w:r>
        <w:rPr>
          <w:rFonts w:ascii="Times New Roman" w:hAnsi="Times New Roman"/>
          <w:sz w:val="20"/>
          <w:szCs w:val="20"/>
        </w:rPr>
        <w:t>określonymi w niniejszej SWZ.</w:t>
      </w:r>
    </w:p>
    <w:p w:rsidR="0080703C" w:rsidRPr="0080703C" w:rsidRDefault="0080703C" w:rsidP="00D91243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szCs w:val="20"/>
        </w:rPr>
        <w:t xml:space="preserve">Cena </w:t>
      </w:r>
      <w:r w:rsidRPr="0080703C">
        <w:rPr>
          <w:rFonts w:ascii="Times New Roman" w:hAnsi="Times New Roman"/>
          <w:sz w:val="20"/>
          <w:szCs w:val="20"/>
        </w:rPr>
        <w:t>podana na Formularzu Ofertowym jest ceną ostateczną, niepodlegającą negocjacji i wyczerpującą wszelkie należności Wykonawcy wobec Zamawiającego związane z rea</w:t>
      </w:r>
      <w:r>
        <w:rPr>
          <w:rFonts w:ascii="Times New Roman" w:hAnsi="Times New Roman"/>
          <w:sz w:val="20"/>
          <w:szCs w:val="20"/>
        </w:rPr>
        <w:t>lizacją przedmiotu zamówienia.</w:t>
      </w:r>
    </w:p>
    <w:p w:rsidR="0080703C" w:rsidRDefault="0080703C" w:rsidP="00D91243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Cena </w:t>
      </w:r>
      <w:r w:rsidRPr="0080703C">
        <w:rPr>
          <w:rFonts w:ascii="Times New Roman" w:hAnsi="Times New Roman"/>
          <w:sz w:val="20"/>
        </w:rPr>
        <w:t>oferty powinna być wyrażona w złotych polskich (PLN) z dok</w:t>
      </w:r>
      <w:r w:rsidR="003B6793">
        <w:rPr>
          <w:rFonts w:ascii="Times New Roman" w:hAnsi="Times New Roman"/>
          <w:sz w:val="20"/>
        </w:rPr>
        <w:t>ładnością do dwóch miejsc po </w:t>
      </w:r>
      <w:r w:rsidRPr="0080703C">
        <w:rPr>
          <w:rFonts w:ascii="Times New Roman" w:hAnsi="Times New Roman"/>
          <w:sz w:val="20"/>
        </w:rPr>
        <w:t>przecinku.</w:t>
      </w:r>
    </w:p>
    <w:p w:rsidR="0080703C" w:rsidRPr="0080703C" w:rsidRDefault="0080703C" w:rsidP="00D91243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sz w:val="20"/>
        </w:rPr>
      </w:pPr>
      <w:r w:rsidRPr="0080703C">
        <w:rPr>
          <w:rFonts w:ascii="Times New Roman" w:hAnsi="Times New Roman"/>
          <w:sz w:val="20"/>
        </w:rPr>
        <w:t>Zamawiający nie przewiduje rozliczeń w walucie obcej.</w:t>
      </w:r>
    </w:p>
    <w:p w:rsidR="0080703C" w:rsidRPr="0080703C" w:rsidRDefault="0080703C" w:rsidP="00D91243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sz w:val="20"/>
        </w:rPr>
      </w:pPr>
      <w:r w:rsidRPr="0080703C">
        <w:rPr>
          <w:rFonts w:ascii="Times New Roman" w:hAnsi="Times New Roman"/>
          <w:sz w:val="20"/>
          <w:szCs w:val="20"/>
        </w:rPr>
        <w:t>Cena ofertowa brutto musi uwzględniać wszelkie koszty jakie</w:t>
      </w:r>
      <w:r w:rsidR="003B6793">
        <w:rPr>
          <w:rFonts w:ascii="Times New Roman" w:hAnsi="Times New Roman"/>
          <w:sz w:val="20"/>
          <w:szCs w:val="20"/>
        </w:rPr>
        <w:t xml:space="preserve"> Wykonawca poniesie w związku z </w:t>
      </w:r>
      <w:r w:rsidRPr="0080703C">
        <w:rPr>
          <w:rFonts w:ascii="Times New Roman" w:hAnsi="Times New Roman"/>
          <w:sz w:val="20"/>
          <w:szCs w:val="20"/>
        </w:rPr>
        <w:t>realizacją przedmiotu zamówienia</w:t>
      </w:r>
      <w:r>
        <w:rPr>
          <w:rFonts w:ascii="Times New Roman" w:hAnsi="Times New Roman"/>
          <w:sz w:val="20"/>
          <w:szCs w:val="20"/>
        </w:rPr>
        <w:t>.</w:t>
      </w:r>
    </w:p>
    <w:p w:rsidR="0080703C" w:rsidRPr="00456F86" w:rsidRDefault="0080703C" w:rsidP="00D91243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sz w:val="20"/>
        </w:rPr>
      </w:pPr>
      <w:r w:rsidRPr="0080703C">
        <w:rPr>
          <w:rFonts w:ascii="Times New Roman" w:hAnsi="Times New Roman"/>
          <w:sz w:val="20"/>
          <w:szCs w:val="20"/>
        </w:rPr>
        <w:t>Jeżeli została złożona oferta, której wybór prowadziłby do powstania u zamawiającego obowiązku podatkowego zgodnie z ustawą z dnia 11 marca 2004 r. o podatku od towarów i usług (tj. Dz. U. z 2023 r. poz. 1570 ze zm.), dla celów zastosowania kryterium ceny lu</w:t>
      </w:r>
      <w:r w:rsidR="003B6793">
        <w:rPr>
          <w:rFonts w:ascii="Times New Roman" w:hAnsi="Times New Roman"/>
          <w:sz w:val="20"/>
          <w:szCs w:val="20"/>
        </w:rPr>
        <w:t>b kosztu zamawiający dolicza do </w:t>
      </w:r>
      <w:r w:rsidRPr="0080703C">
        <w:rPr>
          <w:rFonts w:ascii="Times New Roman" w:hAnsi="Times New Roman"/>
          <w:sz w:val="20"/>
          <w:szCs w:val="20"/>
        </w:rPr>
        <w:t>przedstawionej w tej ofercie ceny kwotę podatku od towarów i usług, którą miałby obowiązek rozliczyć.</w:t>
      </w:r>
      <w:r w:rsidRPr="0080703C">
        <w:rPr>
          <w:rFonts w:ascii="Times New Roman" w:hAnsi="Times New Roman"/>
          <w:b/>
          <w:sz w:val="20"/>
          <w:szCs w:val="20"/>
        </w:rPr>
        <w:t xml:space="preserve"> </w:t>
      </w:r>
      <w:r w:rsidRPr="0080703C">
        <w:rPr>
          <w:rFonts w:ascii="Times New Roman" w:hAnsi="Times New Roman"/>
          <w:sz w:val="20"/>
          <w:szCs w:val="20"/>
        </w:rPr>
        <w:t>W</w:t>
      </w:r>
      <w:r>
        <w:rPr>
          <w:rFonts w:ascii="Times New Roman" w:hAnsi="Times New Roman"/>
          <w:sz w:val="20"/>
          <w:szCs w:val="20"/>
        </w:rPr>
        <w:t xml:space="preserve">ykonawca składając ofertę </w:t>
      </w:r>
      <w:r w:rsidR="00456F86">
        <w:rPr>
          <w:rFonts w:ascii="Times New Roman" w:hAnsi="Times New Roman"/>
          <w:sz w:val="20"/>
          <w:szCs w:val="20"/>
        </w:rPr>
        <w:t>ma obowiązek:</w:t>
      </w:r>
    </w:p>
    <w:p w:rsidR="00AA0816" w:rsidRPr="00AA0816" w:rsidRDefault="00456F86" w:rsidP="00D91243">
      <w:pPr>
        <w:pStyle w:val="Akapitzlist"/>
        <w:numPr>
          <w:ilvl w:val="1"/>
          <w:numId w:val="28"/>
        </w:numPr>
        <w:jc w:val="both"/>
        <w:rPr>
          <w:rFonts w:ascii="Times New Roman" w:hAnsi="Times New Roman"/>
          <w:sz w:val="20"/>
        </w:rPr>
      </w:pPr>
      <w:r w:rsidRPr="00AA0816">
        <w:rPr>
          <w:rFonts w:ascii="Times New Roman" w:hAnsi="Times New Roman"/>
          <w:sz w:val="20"/>
          <w:szCs w:val="20"/>
        </w:rPr>
        <w:t xml:space="preserve">poinformowania zamawiającego, że wybór jego oferty </w:t>
      </w:r>
      <w:r w:rsidR="003B6793">
        <w:rPr>
          <w:rFonts w:ascii="Times New Roman" w:hAnsi="Times New Roman"/>
          <w:sz w:val="20"/>
          <w:szCs w:val="20"/>
        </w:rPr>
        <w:t>będzie prowadził do powstania u </w:t>
      </w:r>
      <w:r w:rsidRPr="00AA0816">
        <w:rPr>
          <w:rFonts w:ascii="Times New Roman" w:hAnsi="Times New Roman"/>
          <w:sz w:val="20"/>
          <w:szCs w:val="20"/>
        </w:rPr>
        <w:t>zamawiającego obowiązku podatkowego;</w:t>
      </w:r>
    </w:p>
    <w:p w:rsidR="00456F86" w:rsidRPr="00AA0816" w:rsidRDefault="00456F86" w:rsidP="00D91243">
      <w:pPr>
        <w:pStyle w:val="Akapitzlist"/>
        <w:numPr>
          <w:ilvl w:val="1"/>
          <w:numId w:val="28"/>
        </w:numPr>
        <w:jc w:val="both"/>
        <w:rPr>
          <w:rFonts w:ascii="Times New Roman" w:hAnsi="Times New Roman"/>
          <w:sz w:val="20"/>
        </w:rPr>
      </w:pPr>
      <w:r w:rsidRPr="00AA0816">
        <w:rPr>
          <w:rFonts w:ascii="Times New Roman" w:hAnsi="Times New Roman"/>
          <w:sz w:val="20"/>
          <w:szCs w:val="20"/>
        </w:rPr>
        <w:t>wskazania nazwy (rodzaju) towaru lub usługi, których dostawa lub świadczenie będą prowadziły do powstania obowiązku podatkowego;</w:t>
      </w:r>
    </w:p>
    <w:p w:rsidR="00456F86" w:rsidRPr="00AA0816" w:rsidRDefault="00456F86" w:rsidP="00D91243">
      <w:pPr>
        <w:pStyle w:val="Akapitzlist"/>
        <w:numPr>
          <w:ilvl w:val="1"/>
          <w:numId w:val="28"/>
        </w:numPr>
        <w:jc w:val="both"/>
        <w:rPr>
          <w:rFonts w:ascii="Times New Roman" w:hAnsi="Times New Roman"/>
          <w:sz w:val="20"/>
        </w:rPr>
      </w:pPr>
      <w:r w:rsidRPr="00AA0816">
        <w:rPr>
          <w:rFonts w:ascii="Times New Roman" w:hAnsi="Times New Roman"/>
          <w:sz w:val="20"/>
          <w:szCs w:val="20"/>
        </w:rPr>
        <w:t>wskazania wartości towaru lub usługi objętego obowiązkiem podatkowym zamawiającego, bez kwoty podatku;</w:t>
      </w:r>
    </w:p>
    <w:p w:rsidR="00456F86" w:rsidRPr="004B6EEA" w:rsidRDefault="00456F86" w:rsidP="00D91243">
      <w:pPr>
        <w:pStyle w:val="Akapitzlist"/>
        <w:numPr>
          <w:ilvl w:val="1"/>
          <w:numId w:val="28"/>
        </w:numPr>
        <w:jc w:val="both"/>
        <w:rPr>
          <w:rFonts w:ascii="Times New Roman" w:hAnsi="Times New Roman"/>
          <w:sz w:val="20"/>
        </w:rPr>
      </w:pPr>
      <w:r w:rsidRPr="00AA0816">
        <w:rPr>
          <w:rFonts w:ascii="Times New Roman" w:hAnsi="Times New Roman"/>
          <w:sz w:val="20"/>
          <w:szCs w:val="20"/>
        </w:rPr>
        <w:lastRenderedPageBreak/>
        <w:t>wskazania stawki podatku od towarów i usług, która zgodnie z wiedzą wykona</w:t>
      </w:r>
      <w:r w:rsidR="00AA0816">
        <w:rPr>
          <w:rFonts w:ascii="Times New Roman" w:hAnsi="Times New Roman"/>
          <w:sz w:val="20"/>
          <w:szCs w:val="20"/>
        </w:rPr>
        <w:t>wcy, będzie miała zastosowanie.</w:t>
      </w:r>
    </w:p>
    <w:p w:rsidR="004B6EEA" w:rsidRPr="00AA0816" w:rsidRDefault="004B6EEA" w:rsidP="004B6EEA">
      <w:pPr>
        <w:pStyle w:val="Akapitzlist"/>
        <w:ind w:left="1440"/>
        <w:jc w:val="both"/>
        <w:rPr>
          <w:rFonts w:ascii="Times New Roman" w:hAnsi="Times New Roman"/>
          <w:sz w:val="20"/>
        </w:rPr>
      </w:pPr>
    </w:p>
    <w:p w:rsidR="00AA0816" w:rsidRDefault="00AA0816" w:rsidP="00286015">
      <w:pPr>
        <w:pStyle w:val="Nagwek1"/>
      </w:pPr>
      <w:r>
        <w:t>WYMAGania dotyczące wadium</w:t>
      </w:r>
    </w:p>
    <w:p w:rsidR="00AA0816" w:rsidRPr="00AA0816" w:rsidRDefault="00AA0816" w:rsidP="00AA0816">
      <w:pPr>
        <w:spacing w:before="240"/>
        <w:jc w:val="both"/>
        <w:rPr>
          <w:sz w:val="20"/>
        </w:rPr>
      </w:pPr>
      <w:r>
        <w:rPr>
          <w:sz w:val="20"/>
        </w:rPr>
        <w:t>Zamawiający nie wymaga wniesienia wadium w niniejszym postępowaniu.</w:t>
      </w:r>
    </w:p>
    <w:p w:rsidR="00AA0816" w:rsidRDefault="003B6793" w:rsidP="00286015">
      <w:pPr>
        <w:pStyle w:val="Nagwek1"/>
      </w:pPr>
      <w:r>
        <w:t>Termin związania ofertĄ</w:t>
      </w:r>
    </w:p>
    <w:p w:rsidR="00AA0816" w:rsidRPr="00A31CEE" w:rsidRDefault="00AA0816" w:rsidP="00D91243">
      <w:pPr>
        <w:pStyle w:val="Akapitzlist"/>
        <w:numPr>
          <w:ilvl w:val="0"/>
          <w:numId w:val="29"/>
        </w:numPr>
      </w:pPr>
      <w:r w:rsidRPr="00A31CEE">
        <w:rPr>
          <w:rFonts w:ascii="Times New Roman" w:hAnsi="Times New Roman"/>
          <w:sz w:val="20"/>
        </w:rPr>
        <w:t xml:space="preserve">Wykonawca będzie związany ofertą </w:t>
      </w:r>
      <w:r w:rsidRPr="003B6793">
        <w:rPr>
          <w:rFonts w:ascii="Times New Roman" w:hAnsi="Times New Roman"/>
          <w:sz w:val="20"/>
        </w:rPr>
        <w:t xml:space="preserve">przez </w:t>
      </w:r>
      <w:r w:rsidRPr="00D92576">
        <w:rPr>
          <w:rFonts w:ascii="Times New Roman" w:hAnsi="Times New Roman"/>
          <w:sz w:val="20"/>
        </w:rPr>
        <w:t xml:space="preserve">okres </w:t>
      </w:r>
      <w:r w:rsidRPr="00D92576">
        <w:rPr>
          <w:rFonts w:ascii="Times New Roman" w:hAnsi="Times New Roman"/>
          <w:b/>
          <w:sz w:val="20"/>
        </w:rPr>
        <w:t>30 dni</w:t>
      </w:r>
      <w:r w:rsidR="006028D1" w:rsidRPr="00D92576">
        <w:rPr>
          <w:rFonts w:ascii="Times New Roman" w:hAnsi="Times New Roman"/>
          <w:b/>
          <w:sz w:val="20"/>
        </w:rPr>
        <w:t xml:space="preserve">, tj. do </w:t>
      </w:r>
      <w:r w:rsidR="006028D1" w:rsidRPr="005A15F6">
        <w:rPr>
          <w:rFonts w:ascii="Times New Roman" w:hAnsi="Times New Roman"/>
          <w:b/>
          <w:sz w:val="20"/>
        </w:rPr>
        <w:t xml:space="preserve">dnia </w:t>
      </w:r>
      <w:r w:rsidR="00F545EF">
        <w:rPr>
          <w:rFonts w:ascii="Times New Roman" w:hAnsi="Times New Roman"/>
          <w:b/>
          <w:sz w:val="20"/>
        </w:rPr>
        <w:t>13 stycznia 2026</w:t>
      </w:r>
      <w:r w:rsidRPr="005A15F6">
        <w:rPr>
          <w:rFonts w:ascii="Times New Roman" w:hAnsi="Times New Roman"/>
          <w:b/>
          <w:sz w:val="20"/>
        </w:rPr>
        <w:t xml:space="preserve"> r</w:t>
      </w:r>
      <w:r w:rsidRPr="005A15F6">
        <w:rPr>
          <w:rFonts w:ascii="Times New Roman" w:hAnsi="Times New Roman"/>
          <w:sz w:val="20"/>
        </w:rPr>
        <w:t>. Bieg</w:t>
      </w:r>
      <w:r w:rsidRPr="00A31CEE">
        <w:rPr>
          <w:rFonts w:ascii="Times New Roman" w:hAnsi="Times New Roman"/>
          <w:sz w:val="20"/>
        </w:rPr>
        <w:t xml:space="preserve"> terminu związania ofertą rozpoczyna się wraz z upływem terminu składania ofert.</w:t>
      </w:r>
    </w:p>
    <w:p w:rsidR="00A31CEE" w:rsidRDefault="00AA0816" w:rsidP="00D91243">
      <w:pPr>
        <w:pStyle w:val="Akapitzlist"/>
        <w:numPr>
          <w:ilvl w:val="0"/>
          <w:numId w:val="29"/>
        </w:numPr>
        <w:spacing w:before="2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 przypadku </w:t>
      </w:r>
      <w:r w:rsidRPr="003171F1">
        <w:rPr>
          <w:rFonts w:ascii="Times New Roman" w:hAnsi="Times New Roman"/>
          <w:sz w:val="20"/>
        </w:rPr>
        <w:t xml:space="preserve">gdy wybór najkorzystniejszej oferty nie nastąpi przed upływem terminu </w:t>
      </w:r>
      <w:r>
        <w:rPr>
          <w:rFonts w:ascii="Times New Roman" w:hAnsi="Times New Roman"/>
          <w:sz w:val="20"/>
        </w:rPr>
        <w:t xml:space="preserve">związania ofertą </w:t>
      </w:r>
      <w:r w:rsidRPr="00D4553A">
        <w:rPr>
          <w:rFonts w:ascii="Times New Roman" w:hAnsi="Times New Roman"/>
          <w:sz w:val="20"/>
        </w:rPr>
        <w:t xml:space="preserve">wskazanego w pkt. </w:t>
      </w:r>
      <w:r w:rsidR="00A31CEE">
        <w:rPr>
          <w:rFonts w:ascii="Times New Roman" w:hAnsi="Times New Roman"/>
          <w:sz w:val="20"/>
        </w:rPr>
        <w:t>17</w:t>
      </w:r>
      <w:r w:rsidRPr="00D4553A">
        <w:rPr>
          <w:rFonts w:ascii="Times New Roman" w:hAnsi="Times New Roman"/>
          <w:sz w:val="20"/>
        </w:rPr>
        <w:t>.1, Zamawiający</w:t>
      </w:r>
      <w:r w:rsidRPr="003171F1">
        <w:rPr>
          <w:rFonts w:ascii="Times New Roman" w:hAnsi="Times New Roman"/>
          <w:sz w:val="20"/>
        </w:rPr>
        <w:t xml:space="preserve"> przed upływem terminu związania ofertą</w:t>
      </w:r>
      <w:r>
        <w:rPr>
          <w:rFonts w:ascii="Times New Roman" w:hAnsi="Times New Roman"/>
          <w:sz w:val="20"/>
        </w:rPr>
        <w:t xml:space="preserve"> </w:t>
      </w:r>
      <w:r w:rsidR="00A31CEE">
        <w:rPr>
          <w:rFonts w:ascii="Times New Roman" w:hAnsi="Times New Roman"/>
          <w:sz w:val="20"/>
        </w:rPr>
        <w:t>zwróci</w:t>
      </w:r>
      <w:r>
        <w:rPr>
          <w:rFonts w:ascii="Times New Roman" w:hAnsi="Times New Roman"/>
          <w:sz w:val="20"/>
        </w:rPr>
        <w:t xml:space="preserve"> </w:t>
      </w:r>
      <w:r w:rsidRPr="003171F1">
        <w:rPr>
          <w:rFonts w:ascii="Times New Roman" w:hAnsi="Times New Roman"/>
          <w:sz w:val="20"/>
        </w:rPr>
        <w:t>się</w:t>
      </w:r>
      <w:r>
        <w:rPr>
          <w:rFonts w:ascii="Times New Roman" w:hAnsi="Times New Roman"/>
          <w:sz w:val="20"/>
        </w:rPr>
        <w:t xml:space="preserve"> </w:t>
      </w:r>
      <w:r w:rsidRPr="003171F1">
        <w:rPr>
          <w:rFonts w:ascii="Times New Roman" w:hAnsi="Times New Roman"/>
          <w:sz w:val="20"/>
        </w:rPr>
        <w:t>jednokrotnie</w:t>
      </w:r>
      <w:r>
        <w:rPr>
          <w:rFonts w:ascii="Times New Roman" w:hAnsi="Times New Roman"/>
          <w:sz w:val="20"/>
        </w:rPr>
        <w:t xml:space="preserve"> </w:t>
      </w:r>
      <w:r w:rsidRPr="003171F1">
        <w:rPr>
          <w:rFonts w:ascii="Times New Roman" w:hAnsi="Times New Roman"/>
          <w:sz w:val="20"/>
        </w:rPr>
        <w:t>do</w:t>
      </w:r>
      <w:r w:rsidR="003B6793">
        <w:rPr>
          <w:rFonts w:ascii="Times New Roman" w:hAnsi="Times New Roman"/>
          <w:sz w:val="20"/>
        </w:rPr>
        <w:t> </w:t>
      </w:r>
      <w:r w:rsidR="00A31CEE">
        <w:rPr>
          <w:rFonts w:ascii="Times New Roman" w:hAnsi="Times New Roman"/>
          <w:sz w:val="20"/>
        </w:rPr>
        <w:t>W</w:t>
      </w:r>
      <w:r w:rsidRPr="003171F1">
        <w:rPr>
          <w:rFonts w:ascii="Times New Roman" w:hAnsi="Times New Roman"/>
          <w:sz w:val="20"/>
        </w:rPr>
        <w:t>ykonawców</w:t>
      </w:r>
      <w:r>
        <w:rPr>
          <w:rFonts w:ascii="Times New Roman" w:hAnsi="Times New Roman"/>
          <w:sz w:val="20"/>
        </w:rPr>
        <w:t xml:space="preserve"> </w:t>
      </w:r>
      <w:r w:rsidRPr="003171F1">
        <w:rPr>
          <w:rFonts w:ascii="Times New Roman" w:hAnsi="Times New Roman"/>
          <w:sz w:val="20"/>
        </w:rPr>
        <w:t>o</w:t>
      </w:r>
      <w:r>
        <w:rPr>
          <w:rFonts w:ascii="Times New Roman" w:hAnsi="Times New Roman"/>
          <w:sz w:val="20"/>
        </w:rPr>
        <w:t xml:space="preserve"> </w:t>
      </w:r>
      <w:r w:rsidRPr="003171F1">
        <w:rPr>
          <w:rFonts w:ascii="Times New Roman" w:hAnsi="Times New Roman"/>
          <w:sz w:val="20"/>
        </w:rPr>
        <w:t>wyrażenie</w:t>
      </w:r>
      <w:r>
        <w:rPr>
          <w:rFonts w:ascii="Times New Roman" w:hAnsi="Times New Roman"/>
          <w:sz w:val="20"/>
        </w:rPr>
        <w:t xml:space="preserve"> </w:t>
      </w:r>
      <w:r w:rsidRPr="003171F1">
        <w:rPr>
          <w:rFonts w:ascii="Times New Roman" w:hAnsi="Times New Roman"/>
          <w:sz w:val="20"/>
        </w:rPr>
        <w:t>zgody</w:t>
      </w:r>
      <w:r>
        <w:rPr>
          <w:rFonts w:ascii="Times New Roman" w:hAnsi="Times New Roman"/>
          <w:sz w:val="20"/>
        </w:rPr>
        <w:t xml:space="preserve"> </w:t>
      </w:r>
      <w:r w:rsidRPr="003171F1">
        <w:rPr>
          <w:rFonts w:ascii="Times New Roman" w:hAnsi="Times New Roman"/>
          <w:sz w:val="20"/>
        </w:rPr>
        <w:t>na</w:t>
      </w:r>
      <w:r>
        <w:rPr>
          <w:rFonts w:ascii="Times New Roman" w:hAnsi="Times New Roman"/>
          <w:sz w:val="20"/>
        </w:rPr>
        <w:t xml:space="preserve"> </w:t>
      </w:r>
      <w:r w:rsidRPr="003171F1">
        <w:rPr>
          <w:rFonts w:ascii="Times New Roman" w:hAnsi="Times New Roman"/>
          <w:sz w:val="20"/>
        </w:rPr>
        <w:t>przedłużenie</w:t>
      </w:r>
      <w:r>
        <w:rPr>
          <w:rFonts w:ascii="Times New Roman" w:hAnsi="Times New Roman"/>
          <w:sz w:val="20"/>
        </w:rPr>
        <w:t xml:space="preserve"> </w:t>
      </w:r>
      <w:r w:rsidRPr="003171F1">
        <w:rPr>
          <w:rFonts w:ascii="Times New Roman" w:hAnsi="Times New Roman"/>
          <w:sz w:val="20"/>
        </w:rPr>
        <w:t>tego terminu o ws</w:t>
      </w:r>
      <w:r w:rsidR="003B6793">
        <w:rPr>
          <w:rFonts w:ascii="Times New Roman" w:hAnsi="Times New Roman"/>
          <w:sz w:val="20"/>
        </w:rPr>
        <w:t>kazywany przez niego okres, nie </w:t>
      </w:r>
      <w:r w:rsidRPr="003171F1">
        <w:rPr>
          <w:rFonts w:ascii="Times New Roman" w:hAnsi="Times New Roman"/>
          <w:sz w:val="20"/>
        </w:rPr>
        <w:t>dłuższy niż 30</w:t>
      </w:r>
      <w:r>
        <w:rPr>
          <w:rFonts w:ascii="Times New Roman" w:hAnsi="Times New Roman"/>
          <w:sz w:val="20"/>
        </w:rPr>
        <w:t xml:space="preserve"> </w:t>
      </w:r>
      <w:r w:rsidR="00A31CEE">
        <w:rPr>
          <w:rFonts w:ascii="Times New Roman" w:hAnsi="Times New Roman"/>
          <w:sz w:val="20"/>
        </w:rPr>
        <w:t>dni.</w:t>
      </w:r>
    </w:p>
    <w:p w:rsidR="00AA0816" w:rsidRDefault="00AA0816" w:rsidP="00D91243">
      <w:pPr>
        <w:pStyle w:val="Akapitzlist"/>
        <w:numPr>
          <w:ilvl w:val="0"/>
          <w:numId w:val="29"/>
        </w:numPr>
        <w:spacing w:before="240"/>
        <w:jc w:val="both"/>
        <w:rPr>
          <w:rFonts w:ascii="Times New Roman" w:hAnsi="Times New Roman"/>
          <w:sz w:val="20"/>
        </w:rPr>
      </w:pPr>
      <w:r w:rsidRPr="003171F1">
        <w:rPr>
          <w:rFonts w:ascii="Times New Roman" w:hAnsi="Times New Roman"/>
          <w:sz w:val="20"/>
        </w:rPr>
        <w:t>Przedłużenie terminu związania ofertą wymaga złożenia przez Wykonawcę pisemneg</w:t>
      </w:r>
      <w:r w:rsidR="003B6793">
        <w:rPr>
          <w:rFonts w:ascii="Times New Roman" w:hAnsi="Times New Roman"/>
          <w:sz w:val="20"/>
        </w:rPr>
        <w:t>o oświadczenia o </w:t>
      </w:r>
      <w:r w:rsidRPr="003171F1">
        <w:rPr>
          <w:rFonts w:ascii="Times New Roman" w:hAnsi="Times New Roman"/>
          <w:sz w:val="20"/>
        </w:rPr>
        <w:t>wyrażeniu zgody na przedłużenie terminu związania ofertą.</w:t>
      </w:r>
    </w:p>
    <w:p w:rsidR="00AA0816" w:rsidRPr="00D92576" w:rsidRDefault="00A31CEE" w:rsidP="00D91243">
      <w:pPr>
        <w:pStyle w:val="Akapitzlist"/>
        <w:numPr>
          <w:ilvl w:val="0"/>
          <w:numId w:val="29"/>
        </w:numPr>
        <w:spacing w:before="240"/>
        <w:jc w:val="both"/>
        <w:rPr>
          <w:rFonts w:ascii="Times New Roman" w:hAnsi="Times New Roman"/>
          <w:sz w:val="20"/>
        </w:rPr>
      </w:pPr>
      <w:r w:rsidRPr="00D92576">
        <w:rPr>
          <w:rFonts w:ascii="Times New Roman" w:hAnsi="Times New Roman"/>
          <w:sz w:val="20"/>
        </w:rPr>
        <w:t xml:space="preserve">Odmowa </w:t>
      </w:r>
      <w:r w:rsidRPr="00D92576">
        <w:rPr>
          <w:rFonts w:ascii="Times New Roman" w:hAnsi="Times New Roman"/>
          <w:sz w:val="20"/>
          <w:szCs w:val="20"/>
        </w:rPr>
        <w:t>wyrażenia zgody na przedłużenie terminu związania ofertą spowoduje odrzucenie oferty zgodnie z art. 226 ust 1 pkt 12 ustawy PZP.</w:t>
      </w:r>
    </w:p>
    <w:p w:rsidR="00A31CEE" w:rsidRPr="00D92576" w:rsidRDefault="00A31CEE" w:rsidP="00286015">
      <w:pPr>
        <w:pStyle w:val="Nagwek1"/>
      </w:pPr>
      <w:r w:rsidRPr="00D92576">
        <w:t>SPOSÓB I TERMIN SKŁADANIA I OTWARCIA OFERT</w:t>
      </w:r>
    </w:p>
    <w:p w:rsidR="00A31CEE" w:rsidRPr="005A15F6" w:rsidRDefault="00A31CEE" w:rsidP="00D91243">
      <w:pPr>
        <w:pStyle w:val="Akapitzlist"/>
        <w:numPr>
          <w:ilvl w:val="0"/>
          <w:numId w:val="30"/>
        </w:numPr>
        <w:jc w:val="both"/>
        <w:rPr>
          <w:rFonts w:ascii="Times New Roman" w:hAnsi="Times New Roman"/>
          <w:sz w:val="20"/>
        </w:rPr>
      </w:pPr>
      <w:r w:rsidRPr="00D92576">
        <w:rPr>
          <w:rFonts w:ascii="Times New Roman" w:hAnsi="Times New Roman"/>
          <w:sz w:val="20"/>
        </w:rPr>
        <w:t xml:space="preserve">Ofertę należy złożyć przez platformę e-Zamówienia </w:t>
      </w:r>
      <w:r w:rsidRPr="00D92576">
        <w:rPr>
          <w:rFonts w:ascii="Times New Roman" w:hAnsi="Times New Roman"/>
          <w:b/>
          <w:sz w:val="20"/>
        </w:rPr>
        <w:t xml:space="preserve">do </w:t>
      </w:r>
      <w:r w:rsidRPr="005A15F6">
        <w:rPr>
          <w:rFonts w:ascii="Times New Roman" w:hAnsi="Times New Roman"/>
          <w:b/>
          <w:sz w:val="20"/>
        </w:rPr>
        <w:t xml:space="preserve">dnia </w:t>
      </w:r>
      <w:r w:rsidR="00F545EF">
        <w:rPr>
          <w:rFonts w:ascii="Times New Roman" w:hAnsi="Times New Roman"/>
          <w:b/>
          <w:sz w:val="20"/>
        </w:rPr>
        <w:t>15 grudnia</w:t>
      </w:r>
      <w:r w:rsidR="0009159C" w:rsidRPr="005A15F6">
        <w:rPr>
          <w:rFonts w:ascii="Times New Roman" w:hAnsi="Times New Roman"/>
          <w:b/>
          <w:sz w:val="20"/>
        </w:rPr>
        <w:t xml:space="preserve"> 2025</w:t>
      </w:r>
      <w:r w:rsidRPr="005A15F6">
        <w:rPr>
          <w:rFonts w:ascii="Times New Roman" w:hAnsi="Times New Roman"/>
          <w:b/>
          <w:sz w:val="20"/>
        </w:rPr>
        <w:t xml:space="preserve"> r. do godz. 11</w:t>
      </w:r>
      <w:r w:rsidRPr="005A15F6">
        <w:rPr>
          <w:rFonts w:ascii="Times New Roman" w:hAnsi="Times New Roman"/>
          <w:b/>
          <w:sz w:val="20"/>
          <w:vertAlign w:val="superscript"/>
        </w:rPr>
        <w:t>00</w:t>
      </w:r>
      <w:r w:rsidRPr="005A15F6">
        <w:rPr>
          <w:rFonts w:ascii="Times New Roman" w:hAnsi="Times New Roman"/>
          <w:sz w:val="20"/>
        </w:rPr>
        <w:t>.</w:t>
      </w:r>
    </w:p>
    <w:p w:rsidR="00A31CEE" w:rsidRPr="005A15F6" w:rsidRDefault="00A31CEE" w:rsidP="00D91243">
      <w:pPr>
        <w:pStyle w:val="Akapitzlist"/>
        <w:numPr>
          <w:ilvl w:val="0"/>
          <w:numId w:val="30"/>
        </w:numPr>
        <w:spacing w:before="240"/>
        <w:jc w:val="both"/>
        <w:rPr>
          <w:sz w:val="20"/>
        </w:rPr>
      </w:pPr>
      <w:r w:rsidRPr="005A15F6">
        <w:rPr>
          <w:rFonts w:ascii="Times New Roman" w:hAnsi="Times New Roman"/>
          <w:sz w:val="20"/>
        </w:rPr>
        <w:t xml:space="preserve">Otwarcie ofert nastąpi w dniu: </w:t>
      </w:r>
      <w:r w:rsidR="00F545EF">
        <w:rPr>
          <w:rFonts w:ascii="Times New Roman" w:hAnsi="Times New Roman"/>
          <w:b/>
          <w:sz w:val="20"/>
        </w:rPr>
        <w:t>15 grudnia</w:t>
      </w:r>
      <w:r w:rsidR="0009159C" w:rsidRPr="005A15F6">
        <w:rPr>
          <w:rFonts w:ascii="Times New Roman" w:hAnsi="Times New Roman"/>
          <w:b/>
          <w:sz w:val="20"/>
        </w:rPr>
        <w:t xml:space="preserve"> 2025</w:t>
      </w:r>
      <w:r w:rsidRPr="005A15F6">
        <w:rPr>
          <w:rFonts w:ascii="Times New Roman" w:hAnsi="Times New Roman"/>
          <w:b/>
          <w:sz w:val="20"/>
        </w:rPr>
        <w:t xml:space="preserve"> r. o godz. 12</w:t>
      </w:r>
      <w:r w:rsidRPr="005A15F6">
        <w:rPr>
          <w:rFonts w:ascii="Times New Roman" w:hAnsi="Times New Roman"/>
          <w:b/>
          <w:sz w:val="20"/>
          <w:vertAlign w:val="superscript"/>
        </w:rPr>
        <w:t>00</w:t>
      </w:r>
      <w:r w:rsidRPr="005A15F6">
        <w:rPr>
          <w:rFonts w:ascii="Times New Roman" w:hAnsi="Times New Roman"/>
          <w:b/>
          <w:sz w:val="20"/>
        </w:rPr>
        <w:t>.</w:t>
      </w:r>
    </w:p>
    <w:p w:rsidR="00A31CEE" w:rsidRPr="00A31CEE" w:rsidRDefault="00A31CEE" w:rsidP="00D91243">
      <w:pPr>
        <w:pStyle w:val="Akapitzlist"/>
        <w:numPr>
          <w:ilvl w:val="0"/>
          <w:numId w:val="30"/>
        </w:numPr>
        <w:spacing w:before="240"/>
        <w:jc w:val="both"/>
        <w:rPr>
          <w:sz w:val="20"/>
        </w:rPr>
      </w:pPr>
      <w:r w:rsidRPr="00D92576">
        <w:rPr>
          <w:rFonts w:ascii="Times New Roman" w:hAnsi="Times New Roman"/>
          <w:sz w:val="20"/>
        </w:rPr>
        <w:t xml:space="preserve">Najpóźniej </w:t>
      </w:r>
      <w:r w:rsidRPr="00D92576">
        <w:rPr>
          <w:rFonts w:ascii="Times New Roman" w:hAnsi="Times New Roman"/>
          <w:sz w:val="20"/>
          <w:szCs w:val="20"/>
        </w:rPr>
        <w:t>przed otwarciem ofert Zamawiający udostępni na stronie internetowej prowadzonego postępowania informację o kwocie, jaką zamierza przeznaczyć na sfinansowanie</w:t>
      </w:r>
      <w:r w:rsidRPr="00A31CEE">
        <w:rPr>
          <w:rFonts w:ascii="Times New Roman" w:hAnsi="Times New Roman"/>
          <w:sz w:val="20"/>
          <w:szCs w:val="20"/>
        </w:rPr>
        <w:t xml:space="preserve"> zamówienia.</w:t>
      </w:r>
    </w:p>
    <w:p w:rsidR="00A31CEE" w:rsidRDefault="00A31CEE" w:rsidP="00D91243">
      <w:pPr>
        <w:pStyle w:val="Akapitzlist"/>
        <w:numPr>
          <w:ilvl w:val="0"/>
          <w:numId w:val="30"/>
        </w:numPr>
        <w:spacing w:before="2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Niezwłocznie </w:t>
      </w:r>
      <w:r w:rsidRPr="004A1357">
        <w:rPr>
          <w:rFonts w:ascii="Times New Roman" w:hAnsi="Times New Roman"/>
          <w:sz w:val="20"/>
        </w:rPr>
        <w:t>po otwarciu ofert, Zamawiający zamieści na stronie internetowej prowadzonego postępowania informacje o:</w:t>
      </w:r>
    </w:p>
    <w:p w:rsidR="00A31CEE" w:rsidRDefault="00A31CEE" w:rsidP="00D91243">
      <w:pPr>
        <w:pStyle w:val="Akapitzlist"/>
        <w:numPr>
          <w:ilvl w:val="1"/>
          <w:numId w:val="30"/>
        </w:numPr>
        <w:spacing w:before="2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nazwach </w:t>
      </w:r>
      <w:r w:rsidRPr="004A1357">
        <w:rPr>
          <w:rFonts w:ascii="Times New Roman" w:hAnsi="Times New Roman"/>
          <w:sz w:val="20"/>
        </w:rPr>
        <w:t>albo imionach i nazwiskach oraz siedzibach lub miejscach prowadzonej działalności gospodarczej bądź miejscach zamieszkania Wykonawców, których oferty zostały otwarte;</w:t>
      </w:r>
    </w:p>
    <w:p w:rsidR="00A31CEE" w:rsidRDefault="00A31CEE" w:rsidP="00D91243">
      <w:pPr>
        <w:pStyle w:val="Akapitzlist"/>
        <w:numPr>
          <w:ilvl w:val="1"/>
          <w:numId w:val="30"/>
        </w:numPr>
        <w:spacing w:before="2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cenach</w:t>
      </w:r>
      <w:r w:rsidRPr="004A1357">
        <w:rPr>
          <w:rFonts w:ascii="Times New Roman" w:hAnsi="Times New Roman"/>
          <w:sz w:val="20"/>
        </w:rPr>
        <w:t xml:space="preserve"> zawartych w ofertach.</w:t>
      </w:r>
    </w:p>
    <w:p w:rsidR="00A462EF" w:rsidRPr="00A462EF" w:rsidRDefault="00A462EF" w:rsidP="00D91243">
      <w:pPr>
        <w:pStyle w:val="Akapitzlist"/>
        <w:numPr>
          <w:ilvl w:val="0"/>
          <w:numId w:val="30"/>
        </w:numPr>
        <w:spacing w:before="2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Otwarcie </w:t>
      </w:r>
      <w:r w:rsidRPr="004A1357">
        <w:rPr>
          <w:rFonts w:ascii="Times New Roman" w:hAnsi="Times New Roman"/>
          <w:sz w:val="20"/>
        </w:rPr>
        <w:t xml:space="preserve">ofert następuje </w:t>
      </w:r>
      <w:r>
        <w:rPr>
          <w:rFonts w:ascii="Times New Roman" w:hAnsi="Times New Roman"/>
          <w:sz w:val="20"/>
        </w:rPr>
        <w:t xml:space="preserve">przy użyciu  systemu teleinformatycznego dostępnego po </w:t>
      </w:r>
      <w:r w:rsidRPr="004A1357">
        <w:rPr>
          <w:rFonts w:ascii="Times New Roman" w:hAnsi="Times New Roman"/>
          <w:sz w:val="20"/>
        </w:rPr>
        <w:t xml:space="preserve">zalogowaniu </w:t>
      </w:r>
      <w:r w:rsidR="003B6793">
        <w:rPr>
          <w:rFonts w:ascii="Times New Roman" w:hAnsi="Times New Roman"/>
          <w:sz w:val="20"/>
        </w:rPr>
        <w:t>na </w:t>
      </w:r>
      <w:r>
        <w:rPr>
          <w:rFonts w:ascii="Times New Roman" w:hAnsi="Times New Roman"/>
          <w:sz w:val="20"/>
        </w:rPr>
        <w:t>platformie e-Zamówienia.</w:t>
      </w:r>
    </w:p>
    <w:p w:rsidR="00A31CEE" w:rsidRDefault="00A31CEE" w:rsidP="00D91243">
      <w:pPr>
        <w:pStyle w:val="Akapitzlist"/>
        <w:numPr>
          <w:ilvl w:val="0"/>
          <w:numId w:val="30"/>
        </w:numPr>
        <w:spacing w:before="2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 przypadku awarii systemu teleinformatycznego, która spowoduje b</w:t>
      </w:r>
      <w:r w:rsidR="003B6793">
        <w:rPr>
          <w:rFonts w:ascii="Times New Roman" w:hAnsi="Times New Roman"/>
          <w:sz w:val="20"/>
        </w:rPr>
        <w:t>rak możliwości otwarcia ofert w </w:t>
      </w:r>
      <w:r>
        <w:rPr>
          <w:rFonts w:ascii="Times New Roman" w:hAnsi="Times New Roman"/>
          <w:sz w:val="20"/>
        </w:rPr>
        <w:t xml:space="preserve">terminie określonym przez Zamawiającego, otwarcie ofert nastąpi niezwłocznie po usunięciu awarii. Zamawiający </w:t>
      </w:r>
      <w:r w:rsidR="00104F6C">
        <w:rPr>
          <w:rFonts w:ascii="Times New Roman" w:hAnsi="Times New Roman"/>
          <w:sz w:val="20"/>
        </w:rPr>
        <w:t>poinformuje o zmianie terminu otwarcia ofert na stronie internetowej powadzonego postępowania.</w:t>
      </w:r>
    </w:p>
    <w:p w:rsidR="00A31CEE" w:rsidRPr="00EA51FB" w:rsidRDefault="00A462EF" w:rsidP="00D91243">
      <w:pPr>
        <w:pStyle w:val="Akapitzlist"/>
        <w:numPr>
          <w:ilvl w:val="0"/>
          <w:numId w:val="30"/>
        </w:numPr>
        <w:spacing w:before="240"/>
        <w:jc w:val="both"/>
      </w:pPr>
      <w:r w:rsidRPr="00A462EF">
        <w:rPr>
          <w:rFonts w:ascii="Times New Roman" w:hAnsi="Times New Roman"/>
          <w:sz w:val="20"/>
        </w:rPr>
        <w:t xml:space="preserve">Protokół postepowania jest jawny i udostępniany na wniosek. Załączniki do protokołu </w:t>
      </w:r>
      <w:r w:rsidR="008C0446" w:rsidRPr="00A462EF">
        <w:rPr>
          <w:rFonts w:ascii="Times New Roman" w:hAnsi="Times New Roman"/>
          <w:sz w:val="20"/>
        </w:rPr>
        <w:t>Zamawiający</w:t>
      </w:r>
      <w:r w:rsidRPr="00A462EF">
        <w:rPr>
          <w:rFonts w:ascii="Times New Roman" w:hAnsi="Times New Roman"/>
          <w:sz w:val="20"/>
        </w:rPr>
        <w:t xml:space="preserve"> udostępni po dokonaniu wyboru najkorzystniejszej oferty lub unieważnieniu postępowania z tym, że oferty </w:t>
      </w:r>
      <w:r w:rsidRPr="00EA51FB">
        <w:rPr>
          <w:rFonts w:ascii="Times New Roman" w:hAnsi="Times New Roman"/>
          <w:sz w:val="20"/>
        </w:rPr>
        <w:t>wraz z załącznikami są jawne od chwili ich otwarcia z uwzględnieniem art. 74 ust. 2 pkt 1 PZP.</w:t>
      </w:r>
    </w:p>
    <w:p w:rsidR="00A462EF" w:rsidRPr="00EA51FB" w:rsidRDefault="00A462EF" w:rsidP="00286015">
      <w:pPr>
        <w:pStyle w:val="Nagwek1"/>
      </w:pPr>
      <w:r w:rsidRPr="00EA51FB">
        <w:t>opis kryteriów oceny ofert, wraz z podaniem wag tych kryteriów i sposobu oceny ofert</w:t>
      </w:r>
    </w:p>
    <w:p w:rsidR="003A54AD" w:rsidRPr="00EA51FB" w:rsidRDefault="00A462EF" w:rsidP="00D91243">
      <w:pPr>
        <w:pStyle w:val="Akapitzlist"/>
        <w:numPr>
          <w:ilvl w:val="0"/>
          <w:numId w:val="31"/>
        </w:numPr>
        <w:jc w:val="both"/>
        <w:rPr>
          <w:rFonts w:ascii="Times New Roman" w:hAnsi="Times New Roman"/>
          <w:sz w:val="20"/>
        </w:rPr>
      </w:pPr>
      <w:r w:rsidRPr="00EA51FB">
        <w:rPr>
          <w:rFonts w:ascii="Times New Roman" w:hAnsi="Times New Roman"/>
          <w:sz w:val="20"/>
        </w:rPr>
        <w:t xml:space="preserve">Przy wyborze najkorzystniejszej oferty </w:t>
      </w:r>
      <w:r w:rsidR="003A54AD" w:rsidRPr="00EA51FB">
        <w:rPr>
          <w:rFonts w:ascii="Times New Roman" w:hAnsi="Times New Roman"/>
          <w:sz w:val="20"/>
        </w:rPr>
        <w:t>Zamawiający</w:t>
      </w:r>
      <w:r w:rsidRPr="00EA51FB">
        <w:rPr>
          <w:rFonts w:ascii="Times New Roman" w:hAnsi="Times New Roman"/>
          <w:sz w:val="20"/>
        </w:rPr>
        <w:t xml:space="preserve"> będzie się kierował następującymi kryteriami oceny ofert:</w:t>
      </w:r>
    </w:p>
    <w:p w:rsidR="003A54AD" w:rsidRPr="00EA51FB" w:rsidRDefault="003A54AD" w:rsidP="00D91243">
      <w:pPr>
        <w:pStyle w:val="Akapitzlist"/>
        <w:numPr>
          <w:ilvl w:val="1"/>
          <w:numId w:val="31"/>
        </w:numPr>
        <w:spacing w:before="240"/>
        <w:jc w:val="both"/>
        <w:rPr>
          <w:rFonts w:ascii="Times New Roman" w:hAnsi="Times New Roman"/>
          <w:sz w:val="20"/>
        </w:rPr>
      </w:pPr>
      <w:r w:rsidRPr="00EA51FB">
        <w:rPr>
          <w:rFonts w:ascii="Times New Roman" w:hAnsi="Times New Roman"/>
          <w:i/>
          <w:sz w:val="20"/>
        </w:rPr>
        <w:t>cena – waga kryterium 50 pkt</w:t>
      </w:r>
      <w:r w:rsidR="0045263D" w:rsidRPr="00EA51FB">
        <w:rPr>
          <w:rFonts w:ascii="Times New Roman" w:hAnsi="Times New Roman"/>
          <w:i/>
          <w:sz w:val="20"/>
        </w:rPr>
        <w:t>.;</w:t>
      </w:r>
    </w:p>
    <w:p w:rsidR="003A54AD" w:rsidRPr="00EA51FB" w:rsidRDefault="0045263D" w:rsidP="00D91243">
      <w:pPr>
        <w:pStyle w:val="Akapitzlist"/>
        <w:numPr>
          <w:ilvl w:val="1"/>
          <w:numId w:val="31"/>
        </w:numPr>
        <w:spacing w:before="240"/>
        <w:jc w:val="both"/>
        <w:rPr>
          <w:rFonts w:ascii="Times New Roman" w:hAnsi="Times New Roman"/>
          <w:sz w:val="20"/>
        </w:rPr>
      </w:pPr>
      <w:r w:rsidRPr="00EA51FB">
        <w:rPr>
          <w:rFonts w:ascii="Times New Roman" w:hAnsi="Times New Roman"/>
          <w:i/>
          <w:sz w:val="20"/>
        </w:rPr>
        <w:t>jakość usługi – waga kryterium 1</w:t>
      </w:r>
      <w:r w:rsidR="003A54AD" w:rsidRPr="00EA51FB">
        <w:rPr>
          <w:rFonts w:ascii="Times New Roman" w:hAnsi="Times New Roman"/>
          <w:i/>
          <w:sz w:val="20"/>
        </w:rPr>
        <w:t>0 pkt</w:t>
      </w:r>
      <w:r w:rsidRPr="00EA51FB">
        <w:rPr>
          <w:rFonts w:ascii="Times New Roman" w:hAnsi="Times New Roman"/>
          <w:i/>
          <w:sz w:val="20"/>
        </w:rPr>
        <w:t>.;</w:t>
      </w:r>
    </w:p>
    <w:p w:rsidR="0045263D" w:rsidRPr="007E78AD" w:rsidRDefault="0045263D" w:rsidP="00D91243">
      <w:pPr>
        <w:pStyle w:val="Akapitzlist"/>
        <w:numPr>
          <w:ilvl w:val="1"/>
          <w:numId w:val="31"/>
        </w:numPr>
        <w:spacing w:before="2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i/>
          <w:sz w:val="20"/>
        </w:rPr>
        <w:t>czas rozpatrzenia reklamacji – waga kryterium 30 pkt.;</w:t>
      </w:r>
    </w:p>
    <w:p w:rsidR="003A54AD" w:rsidRPr="003A54AD" w:rsidRDefault="003A54AD" w:rsidP="00D91243">
      <w:pPr>
        <w:pStyle w:val="Akapitzlist"/>
        <w:numPr>
          <w:ilvl w:val="1"/>
          <w:numId w:val="31"/>
        </w:numPr>
        <w:spacing w:before="2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i/>
          <w:sz w:val="20"/>
        </w:rPr>
        <w:t>oświadczenie o przejęciu odpowiedzialności za powierzone mienie Zamawiającego – waga kryterium 10 pkt</w:t>
      </w:r>
      <w:r w:rsidR="0045263D">
        <w:rPr>
          <w:rFonts w:ascii="Times New Roman" w:hAnsi="Times New Roman"/>
          <w:i/>
          <w:sz w:val="20"/>
        </w:rPr>
        <w:t>.;</w:t>
      </w:r>
    </w:p>
    <w:p w:rsidR="003A54AD" w:rsidRDefault="003A54AD" w:rsidP="00D91243">
      <w:pPr>
        <w:pStyle w:val="Akapitzlist"/>
        <w:numPr>
          <w:ilvl w:val="0"/>
          <w:numId w:val="31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Zasady oceny ofert w poszczególnych kryteriach:</w:t>
      </w:r>
    </w:p>
    <w:p w:rsidR="003A54AD" w:rsidRPr="003A54AD" w:rsidRDefault="003A54AD" w:rsidP="00D91243">
      <w:pPr>
        <w:pStyle w:val="Akapitzlist"/>
        <w:numPr>
          <w:ilvl w:val="0"/>
          <w:numId w:val="32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cen</w:t>
      </w:r>
      <w:r w:rsidRPr="003A54AD">
        <w:rPr>
          <w:rFonts w:ascii="Times New Roman" w:hAnsi="Times New Roman"/>
          <w:b/>
          <w:sz w:val="20"/>
        </w:rPr>
        <w:t>a – waga kryterium 50 pkt</w:t>
      </w:r>
      <w:r w:rsidR="000A13AE">
        <w:rPr>
          <w:rFonts w:ascii="Times New Roman" w:hAnsi="Times New Roman"/>
          <w:b/>
          <w:sz w:val="20"/>
        </w:rPr>
        <w:t>.</w:t>
      </w:r>
    </w:p>
    <w:p w:rsidR="003A54AD" w:rsidRPr="003A54AD" w:rsidRDefault="003A54AD" w:rsidP="003A54AD">
      <w:pPr>
        <w:pStyle w:val="Akapitzlist"/>
        <w:spacing w:before="240"/>
        <w:ind w:left="14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i/>
          <w:sz w:val="20"/>
        </w:rPr>
        <w:t xml:space="preserve">  </w:t>
      </w:r>
      <w:r w:rsidRPr="003A54AD">
        <w:rPr>
          <w:rFonts w:ascii="Times New Roman" w:hAnsi="Times New Roman"/>
          <w:i/>
          <w:sz w:val="20"/>
        </w:rPr>
        <w:t xml:space="preserve">punkty badanej oferty = </w:t>
      </w:r>
      <m:oMath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w:rPr>
                <w:rFonts w:ascii="Cambria Math" w:hAnsi="Cambria Math"/>
                <w:sz w:val="20"/>
              </w:rPr>
              <m:t>cena najniższej oferty brutto*</m:t>
            </m:r>
          </m:num>
          <m:den>
            <m:r>
              <w:rPr>
                <w:rFonts w:ascii="Cambria Math" w:hAnsi="Cambria Math"/>
                <w:sz w:val="20"/>
              </w:rPr>
              <m:t>cena badanej oferty brutto</m:t>
            </m:r>
          </m:den>
        </m:f>
      </m:oMath>
      <w:r w:rsidRPr="003A54AD">
        <w:rPr>
          <w:rFonts w:ascii="Times New Roman" w:hAnsi="Times New Roman"/>
          <w:i/>
          <w:sz w:val="20"/>
        </w:rPr>
        <w:t>x 50 pkt</w:t>
      </w:r>
    </w:p>
    <w:p w:rsidR="003A54AD" w:rsidRPr="003A54AD" w:rsidRDefault="003A54AD" w:rsidP="003A54AD">
      <w:pPr>
        <w:pStyle w:val="Akapitzlist"/>
        <w:spacing w:before="240"/>
        <w:ind w:left="1440"/>
        <w:rPr>
          <w:i/>
          <w:sz w:val="16"/>
        </w:rPr>
      </w:pPr>
      <w:r w:rsidRPr="003A54AD">
        <w:rPr>
          <w:i/>
          <w:sz w:val="20"/>
        </w:rPr>
        <w:t>*</w:t>
      </w:r>
      <w:r w:rsidRPr="0045263D">
        <w:rPr>
          <w:rFonts w:ascii="Times New Roman" w:hAnsi="Times New Roman"/>
          <w:i/>
          <w:sz w:val="16"/>
        </w:rPr>
        <w:t>spośród wszystkich złożonych ofert niepodlegających odrzuceniu</w:t>
      </w:r>
    </w:p>
    <w:p w:rsidR="003A54AD" w:rsidRPr="003A54AD" w:rsidRDefault="003A54AD" w:rsidP="00D91243">
      <w:pPr>
        <w:pStyle w:val="Akapitzlist"/>
        <w:numPr>
          <w:ilvl w:val="0"/>
          <w:numId w:val="32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jakość usługi </w:t>
      </w:r>
      <w:r w:rsidR="0045263D">
        <w:rPr>
          <w:rFonts w:ascii="Times New Roman" w:hAnsi="Times New Roman"/>
          <w:b/>
          <w:sz w:val="20"/>
        </w:rPr>
        <w:t>– waga kryterium 1</w:t>
      </w:r>
      <w:r>
        <w:rPr>
          <w:rFonts w:ascii="Times New Roman" w:hAnsi="Times New Roman"/>
          <w:b/>
          <w:sz w:val="20"/>
        </w:rPr>
        <w:t>0 pkt</w:t>
      </w:r>
      <w:r w:rsidR="000A13AE">
        <w:rPr>
          <w:rFonts w:ascii="Times New Roman" w:hAnsi="Times New Roman"/>
          <w:b/>
          <w:sz w:val="20"/>
        </w:rPr>
        <w:t>.</w:t>
      </w:r>
    </w:p>
    <w:p w:rsidR="003A54AD" w:rsidRDefault="003A54AD" w:rsidP="003A54AD">
      <w:pPr>
        <w:pStyle w:val="Akapitzlist"/>
        <w:spacing w:before="240"/>
        <w:ind w:left="1816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>Przy ocenie ofert w kryterium „Jakość usługi” ocenie podlegać będzie organizacja kontroli jakości sprzątania poprzez zapewnienie przez Wykonawcę stałego koordynatora sprawdzającego</w:t>
      </w:r>
      <w:r w:rsidR="0045263D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 </w:t>
      </w:r>
      <w:r w:rsidR="0045263D">
        <w:rPr>
          <w:rFonts w:ascii="Times New Roman" w:hAnsi="Times New Roman"/>
          <w:sz w:val="20"/>
        </w:rPr>
        <w:t xml:space="preserve">na miejscu </w:t>
      </w:r>
      <w:r>
        <w:rPr>
          <w:rFonts w:ascii="Times New Roman" w:hAnsi="Times New Roman"/>
          <w:sz w:val="20"/>
        </w:rPr>
        <w:t>jakość wykonywanej usługi:</w:t>
      </w:r>
    </w:p>
    <w:p w:rsidR="003A54AD" w:rsidRDefault="003A54AD" w:rsidP="00D91243">
      <w:pPr>
        <w:pStyle w:val="Akapitzlist"/>
        <w:numPr>
          <w:ilvl w:val="1"/>
          <w:numId w:val="32"/>
        </w:numPr>
        <w:spacing w:before="2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oferta, w której Wykonawca zapewni i wyznaczy stałą osobę „koordynatora”, która będzie osobiście sprawdzać jakość wykonywanej usługi – </w:t>
      </w:r>
      <w:r w:rsidR="0045263D">
        <w:rPr>
          <w:rFonts w:ascii="Times New Roman" w:hAnsi="Times New Roman"/>
          <w:b/>
          <w:sz w:val="20"/>
        </w:rPr>
        <w:t>1</w:t>
      </w:r>
      <w:r w:rsidRPr="009F3D8B">
        <w:rPr>
          <w:rFonts w:ascii="Times New Roman" w:hAnsi="Times New Roman"/>
          <w:b/>
          <w:sz w:val="20"/>
        </w:rPr>
        <w:t>0 pkt</w:t>
      </w:r>
      <w:r w:rsidR="000A13AE">
        <w:rPr>
          <w:rFonts w:ascii="Times New Roman" w:hAnsi="Times New Roman"/>
          <w:b/>
          <w:sz w:val="20"/>
        </w:rPr>
        <w:t>.</w:t>
      </w:r>
      <w:r>
        <w:rPr>
          <w:rFonts w:ascii="Times New Roman" w:hAnsi="Times New Roman"/>
          <w:b/>
          <w:sz w:val="20"/>
        </w:rPr>
        <w:t>;</w:t>
      </w:r>
    </w:p>
    <w:p w:rsidR="002D243F" w:rsidRPr="002D243F" w:rsidRDefault="003A54AD" w:rsidP="00D91243">
      <w:pPr>
        <w:pStyle w:val="Akapitzlist"/>
        <w:numPr>
          <w:ilvl w:val="1"/>
          <w:numId w:val="32"/>
        </w:numPr>
        <w:spacing w:before="2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 przypadku </w:t>
      </w:r>
      <w:r>
        <w:rPr>
          <w:rFonts w:ascii="Times New Roman" w:hAnsi="Times New Roman"/>
          <w:b/>
          <w:sz w:val="20"/>
        </w:rPr>
        <w:t xml:space="preserve">nie wyznaczenia osoby </w:t>
      </w:r>
      <w:r>
        <w:rPr>
          <w:rFonts w:ascii="Times New Roman" w:hAnsi="Times New Roman"/>
          <w:sz w:val="20"/>
        </w:rPr>
        <w:t xml:space="preserve">do osobistego sprawdzania </w:t>
      </w:r>
      <w:r w:rsidR="0045263D">
        <w:rPr>
          <w:rFonts w:ascii="Times New Roman" w:hAnsi="Times New Roman"/>
          <w:sz w:val="20"/>
        </w:rPr>
        <w:t>jakości wykonywanej usługi</w:t>
      </w:r>
      <w:r>
        <w:rPr>
          <w:rFonts w:ascii="Times New Roman" w:hAnsi="Times New Roman"/>
          <w:sz w:val="20"/>
        </w:rPr>
        <w:t xml:space="preserve"> zostanie przyznane </w:t>
      </w:r>
      <w:r>
        <w:rPr>
          <w:rFonts w:ascii="Times New Roman" w:hAnsi="Times New Roman"/>
          <w:b/>
          <w:sz w:val="20"/>
        </w:rPr>
        <w:t>0 pkt.</w:t>
      </w:r>
    </w:p>
    <w:p w:rsidR="003A54AD" w:rsidRPr="000A13AE" w:rsidRDefault="000A13AE" w:rsidP="00D91243">
      <w:pPr>
        <w:pStyle w:val="Akapitzlist"/>
        <w:numPr>
          <w:ilvl w:val="0"/>
          <w:numId w:val="32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czas rozpatrzenia reklamacji – waga kryterium 30 pkt.;</w:t>
      </w:r>
    </w:p>
    <w:p w:rsidR="000A13AE" w:rsidRDefault="000A13AE" w:rsidP="002D243F">
      <w:pPr>
        <w:pStyle w:val="Akapitzlist"/>
        <w:ind w:left="1440" w:firstLine="376"/>
        <w:jc w:val="both"/>
        <w:rPr>
          <w:rFonts w:ascii="Times New Roman" w:hAnsi="Times New Roman"/>
          <w:sz w:val="20"/>
        </w:rPr>
      </w:pPr>
      <w:r w:rsidRPr="003A54AD">
        <w:rPr>
          <w:rFonts w:ascii="Times New Roman" w:hAnsi="Times New Roman"/>
          <w:sz w:val="20"/>
        </w:rPr>
        <w:t>Kryterium liczone przy założeniu:</w:t>
      </w:r>
    </w:p>
    <w:p w:rsidR="002D243F" w:rsidRPr="002D243F" w:rsidRDefault="002D243F" w:rsidP="00D91243">
      <w:pPr>
        <w:pStyle w:val="Akapitzlist"/>
        <w:numPr>
          <w:ilvl w:val="0"/>
          <w:numId w:val="38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czas rozpatrzenia reklamacji do 1 godziny – </w:t>
      </w:r>
      <w:r>
        <w:rPr>
          <w:rFonts w:ascii="Times New Roman" w:hAnsi="Times New Roman"/>
          <w:b/>
          <w:sz w:val="20"/>
        </w:rPr>
        <w:t>30 pkt.;</w:t>
      </w:r>
    </w:p>
    <w:p w:rsidR="002D243F" w:rsidRPr="002D243F" w:rsidRDefault="002D243F" w:rsidP="00D91243">
      <w:pPr>
        <w:pStyle w:val="Akapitzlist"/>
        <w:numPr>
          <w:ilvl w:val="0"/>
          <w:numId w:val="38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czas rozpatrzenia reklamacji od 1 godziny do 4 godzin – </w:t>
      </w:r>
      <w:r>
        <w:rPr>
          <w:rFonts w:ascii="Times New Roman" w:hAnsi="Times New Roman"/>
          <w:b/>
          <w:sz w:val="20"/>
        </w:rPr>
        <w:t>15 pkt.;</w:t>
      </w:r>
    </w:p>
    <w:p w:rsidR="000A13AE" w:rsidRPr="00565C53" w:rsidRDefault="002D243F" w:rsidP="00D91243">
      <w:pPr>
        <w:pStyle w:val="Akapitzlist"/>
        <w:numPr>
          <w:ilvl w:val="0"/>
          <w:numId w:val="38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czas </w:t>
      </w:r>
      <w:r w:rsidRPr="00565C53">
        <w:rPr>
          <w:rFonts w:ascii="Times New Roman" w:hAnsi="Times New Roman"/>
          <w:sz w:val="20"/>
        </w:rPr>
        <w:t>rozpatrzenia reklamacji powyżej</w:t>
      </w:r>
      <w:r>
        <w:rPr>
          <w:rFonts w:ascii="Times New Roman" w:hAnsi="Times New Roman"/>
          <w:sz w:val="20"/>
        </w:rPr>
        <w:t xml:space="preserve"> 4 godzin – </w:t>
      </w:r>
      <w:r>
        <w:rPr>
          <w:rFonts w:ascii="Times New Roman" w:hAnsi="Times New Roman"/>
          <w:b/>
          <w:sz w:val="20"/>
        </w:rPr>
        <w:t>0 pkt.</w:t>
      </w:r>
    </w:p>
    <w:p w:rsidR="000A13AE" w:rsidRPr="000A13AE" w:rsidRDefault="000A13AE" w:rsidP="00D91243">
      <w:pPr>
        <w:pStyle w:val="Akapitzlist"/>
        <w:numPr>
          <w:ilvl w:val="0"/>
          <w:numId w:val="32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oświadczenie</w:t>
      </w:r>
      <w:r w:rsidRPr="003A54AD">
        <w:rPr>
          <w:rFonts w:ascii="Times New Roman" w:hAnsi="Times New Roman"/>
          <w:b/>
          <w:sz w:val="20"/>
        </w:rPr>
        <w:t xml:space="preserve"> o przejęciu odpowiedzialności za powierzone mienie Zamawiającego – waga kryterium 10 pkt</w:t>
      </w:r>
    </w:p>
    <w:p w:rsidR="003A54AD" w:rsidRDefault="003A54AD" w:rsidP="003A54AD">
      <w:pPr>
        <w:pStyle w:val="Akapitzlist"/>
        <w:ind w:left="1440"/>
        <w:jc w:val="both"/>
        <w:rPr>
          <w:rFonts w:ascii="Times New Roman" w:hAnsi="Times New Roman"/>
          <w:sz w:val="20"/>
        </w:rPr>
      </w:pPr>
      <w:r w:rsidRPr="003A54AD">
        <w:rPr>
          <w:rFonts w:ascii="Times New Roman" w:hAnsi="Times New Roman"/>
          <w:sz w:val="20"/>
        </w:rPr>
        <w:t>Kryterium liczone przy założeniu:</w:t>
      </w:r>
    </w:p>
    <w:p w:rsidR="00565C53" w:rsidRPr="003A54AD" w:rsidRDefault="00565C53" w:rsidP="00D91243">
      <w:pPr>
        <w:pStyle w:val="Akapitzlist"/>
        <w:numPr>
          <w:ilvl w:val="0"/>
          <w:numId w:val="39"/>
        </w:numPr>
        <w:jc w:val="both"/>
        <w:rPr>
          <w:rFonts w:ascii="Times New Roman" w:hAnsi="Times New Roman"/>
          <w:sz w:val="20"/>
        </w:rPr>
      </w:pPr>
      <w:r w:rsidRPr="003A54AD">
        <w:rPr>
          <w:rFonts w:ascii="Times New Roman" w:hAnsi="Times New Roman"/>
          <w:sz w:val="20"/>
        </w:rPr>
        <w:t xml:space="preserve">złożenie oświadczenia – </w:t>
      </w:r>
      <w:r w:rsidRPr="00565C53">
        <w:rPr>
          <w:rFonts w:ascii="Times New Roman" w:hAnsi="Times New Roman"/>
          <w:b/>
          <w:sz w:val="20"/>
        </w:rPr>
        <w:t>10 pkt.;</w:t>
      </w:r>
    </w:p>
    <w:p w:rsidR="003A54AD" w:rsidRPr="00565C53" w:rsidRDefault="003A54AD" w:rsidP="00D91243">
      <w:pPr>
        <w:pStyle w:val="Akapitzlist"/>
        <w:numPr>
          <w:ilvl w:val="0"/>
          <w:numId w:val="39"/>
        </w:numPr>
        <w:jc w:val="both"/>
        <w:rPr>
          <w:rFonts w:ascii="Times New Roman" w:hAnsi="Times New Roman"/>
          <w:sz w:val="20"/>
        </w:rPr>
      </w:pPr>
      <w:r w:rsidRPr="00565C53">
        <w:rPr>
          <w:rFonts w:ascii="Times New Roman" w:hAnsi="Times New Roman"/>
          <w:sz w:val="20"/>
        </w:rPr>
        <w:t xml:space="preserve">brak oświadczenia – </w:t>
      </w:r>
      <w:r w:rsidRPr="00565C53">
        <w:rPr>
          <w:rFonts w:ascii="Times New Roman" w:hAnsi="Times New Roman"/>
          <w:b/>
          <w:sz w:val="20"/>
        </w:rPr>
        <w:t>0 pkt</w:t>
      </w:r>
      <w:r w:rsidR="00565C53" w:rsidRPr="00565C53">
        <w:rPr>
          <w:rFonts w:ascii="Times New Roman" w:hAnsi="Times New Roman"/>
          <w:b/>
          <w:sz w:val="20"/>
        </w:rPr>
        <w:t>.</w:t>
      </w:r>
    </w:p>
    <w:p w:rsidR="00A462EF" w:rsidRDefault="00A462EF" w:rsidP="00D91243">
      <w:pPr>
        <w:pStyle w:val="Akapitzlist"/>
        <w:numPr>
          <w:ilvl w:val="0"/>
          <w:numId w:val="31"/>
        </w:numPr>
        <w:jc w:val="both"/>
        <w:rPr>
          <w:rFonts w:ascii="Times New Roman" w:hAnsi="Times New Roman"/>
          <w:sz w:val="20"/>
        </w:rPr>
      </w:pPr>
      <w:r w:rsidRPr="00670244">
        <w:rPr>
          <w:rFonts w:ascii="Times New Roman" w:hAnsi="Times New Roman"/>
          <w:sz w:val="20"/>
        </w:rPr>
        <w:t>Zamawiający dokona oceny ofert przyznając punkty o</w:t>
      </w:r>
      <w:r w:rsidR="00670244">
        <w:rPr>
          <w:rFonts w:ascii="Times New Roman" w:hAnsi="Times New Roman"/>
          <w:sz w:val="20"/>
        </w:rPr>
        <w:t>bliczone wg następującego wzoru:</w:t>
      </w:r>
    </w:p>
    <w:p w:rsidR="00771D8F" w:rsidRPr="00565C53" w:rsidRDefault="00670244" w:rsidP="00565C53">
      <w:pPr>
        <w:pStyle w:val="Akapitzlist"/>
        <w:spacing w:before="240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łączna punktacja = cena + jakość usługi +</w:t>
      </w:r>
      <w:r w:rsidR="00565C53">
        <w:rPr>
          <w:rFonts w:ascii="Times New Roman" w:hAnsi="Times New Roman"/>
          <w:i/>
        </w:rPr>
        <w:t xml:space="preserve"> czas rozpatrzenia reklamacji +</w:t>
      </w:r>
      <w:r>
        <w:rPr>
          <w:rFonts w:ascii="Times New Roman" w:hAnsi="Times New Roman"/>
          <w:i/>
        </w:rPr>
        <w:t xml:space="preserve"> oświadczenie</w:t>
      </w:r>
    </w:p>
    <w:p w:rsidR="00A462EF" w:rsidRDefault="00A462EF" w:rsidP="00D91243">
      <w:pPr>
        <w:pStyle w:val="Akapitzlist"/>
        <w:numPr>
          <w:ilvl w:val="0"/>
          <w:numId w:val="31"/>
        </w:numPr>
        <w:jc w:val="both"/>
        <w:rPr>
          <w:rFonts w:ascii="Times New Roman" w:hAnsi="Times New Roman"/>
          <w:sz w:val="20"/>
        </w:rPr>
      </w:pPr>
      <w:r w:rsidRPr="00670244">
        <w:rPr>
          <w:rFonts w:ascii="Times New Roman" w:hAnsi="Times New Roman"/>
          <w:sz w:val="20"/>
        </w:rPr>
        <w:t>Punktacja przyznawana ofertom będzie liczona z dokładnością do dwóch</w:t>
      </w:r>
      <w:r w:rsidR="003B6793">
        <w:rPr>
          <w:rFonts w:ascii="Times New Roman" w:hAnsi="Times New Roman"/>
          <w:sz w:val="20"/>
        </w:rPr>
        <w:t xml:space="preserve"> miejsc po przecinku, zgodnie z </w:t>
      </w:r>
      <w:r w:rsidRPr="00670244">
        <w:rPr>
          <w:rFonts w:ascii="Times New Roman" w:hAnsi="Times New Roman"/>
          <w:sz w:val="20"/>
        </w:rPr>
        <w:t>zasadami arytmetyki.</w:t>
      </w:r>
    </w:p>
    <w:p w:rsidR="00670244" w:rsidRPr="000B5B51" w:rsidRDefault="00670244" w:rsidP="00D91243">
      <w:pPr>
        <w:pStyle w:val="Akapitzlist"/>
        <w:numPr>
          <w:ilvl w:val="0"/>
          <w:numId w:val="31"/>
        </w:numPr>
        <w:jc w:val="both"/>
        <w:rPr>
          <w:rFonts w:ascii="Times New Roman" w:hAnsi="Times New Roman"/>
          <w:sz w:val="20"/>
        </w:rPr>
      </w:pPr>
      <w:r w:rsidRPr="000B5B51">
        <w:rPr>
          <w:rFonts w:ascii="Times New Roman" w:hAnsi="Times New Roman"/>
          <w:sz w:val="20"/>
        </w:rPr>
        <w:t>W toku badania i oceny ofert Zamawiający może żądać od Wykonawcy wyjaśnień dotyczących treści złożonej oferty, w tym zaoferowanej ceny.</w:t>
      </w:r>
    </w:p>
    <w:p w:rsidR="00670244" w:rsidRPr="000B5B51" w:rsidRDefault="00670244" w:rsidP="00D91243">
      <w:pPr>
        <w:pStyle w:val="Akapitzlist"/>
        <w:numPr>
          <w:ilvl w:val="0"/>
          <w:numId w:val="31"/>
        </w:numPr>
        <w:jc w:val="both"/>
        <w:rPr>
          <w:rFonts w:ascii="Times New Roman" w:hAnsi="Times New Roman"/>
          <w:sz w:val="20"/>
        </w:rPr>
      </w:pPr>
      <w:r w:rsidRPr="000B5B51">
        <w:rPr>
          <w:rFonts w:ascii="Times New Roman" w:hAnsi="Times New Roman"/>
          <w:sz w:val="20"/>
        </w:rPr>
        <w:t xml:space="preserve">Zamawiający </w:t>
      </w:r>
      <w:r w:rsidR="000B5B51" w:rsidRPr="000B5B51">
        <w:rPr>
          <w:rFonts w:ascii="Times New Roman" w:hAnsi="Times New Roman"/>
          <w:sz w:val="20"/>
          <w:szCs w:val="20"/>
        </w:rPr>
        <w:t>udzieli zamówienia Wykonawcy, którego oferta zostanie uznana za najkorzystniejszą.</w:t>
      </w:r>
    </w:p>
    <w:p w:rsidR="000B5B51" w:rsidRPr="000B5B51" w:rsidRDefault="000B5B51" w:rsidP="00D91243">
      <w:pPr>
        <w:pStyle w:val="Akapitzlist"/>
        <w:numPr>
          <w:ilvl w:val="0"/>
          <w:numId w:val="31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Zgodnie z </w:t>
      </w:r>
      <w:r w:rsidRPr="000B5B51">
        <w:rPr>
          <w:rFonts w:ascii="Times New Roman" w:hAnsi="Times New Roman"/>
          <w:sz w:val="20"/>
          <w:szCs w:val="20"/>
        </w:rPr>
        <w:t>art. 223 ust. 1 ustawy, w toku dokonywania oceny złożonych ofert Zamawiający może żądać od Wykonawców wyjaśnień dotyczących treści złożonych ofert lub i</w:t>
      </w:r>
      <w:r w:rsidR="003B6793">
        <w:rPr>
          <w:rFonts w:ascii="Times New Roman" w:hAnsi="Times New Roman"/>
          <w:sz w:val="20"/>
          <w:szCs w:val="20"/>
        </w:rPr>
        <w:t>nnych składanych dokumentów lub </w:t>
      </w:r>
      <w:r w:rsidRPr="000B5B51">
        <w:rPr>
          <w:rFonts w:ascii="Times New Roman" w:hAnsi="Times New Roman"/>
          <w:sz w:val="20"/>
          <w:szCs w:val="20"/>
        </w:rPr>
        <w:t>oświadczeń.</w:t>
      </w:r>
    </w:p>
    <w:p w:rsidR="000B5B51" w:rsidRDefault="000B5B51" w:rsidP="00D91243">
      <w:pPr>
        <w:pStyle w:val="Akapitzlist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0B5B51">
        <w:rPr>
          <w:rFonts w:ascii="Times New Roman" w:hAnsi="Times New Roman"/>
          <w:sz w:val="20"/>
          <w:szCs w:val="20"/>
        </w:rPr>
        <w:t>Zamawiający poprawi w ofercie omyłki wskazane w art. 223 ust. 2 ustawy, niezwłocznie zawiadamiając o tym Wykonawcę, którego oferta zostanie poprawiona.</w:t>
      </w:r>
    </w:p>
    <w:p w:rsidR="00123EAD" w:rsidRPr="009020D4" w:rsidRDefault="00123EAD" w:rsidP="00D91243">
      <w:pPr>
        <w:pStyle w:val="Akapitzlist"/>
        <w:numPr>
          <w:ilvl w:val="0"/>
          <w:numId w:val="31"/>
        </w:numPr>
        <w:spacing w:after="0"/>
        <w:jc w:val="both"/>
        <w:rPr>
          <w:sz w:val="20"/>
        </w:rPr>
      </w:pPr>
      <w:r>
        <w:rPr>
          <w:rFonts w:ascii="Times New Roman" w:hAnsi="Times New Roman"/>
          <w:sz w:val="20"/>
        </w:rPr>
        <w:t xml:space="preserve">Jeżeli </w:t>
      </w:r>
      <w:r w:rsidRPr="009020D4">
        <w:rPr>
          <w:rFonts w:ascii="Times New Roman" w:hAnsi="Times New Roman"/>
          <w:sz w:val="20"/>
        </w:rPr>
        <w:t>zaoferowana cena, lub jej istotne części składowe, wydają s</w:t>
      </w:r>
      <w:r>
        <w:rPr>
          <w:rFonts w:ascii="Times New Roman" w:hAnsi="Times New Roman"/>
          <w:sz w:val="20"/>
        </w:rPr>
        <w:t>ię rażąco niskie w stosunku do </w:t>
      </w:r>
      <w:r w:rsidRPr="009020D4">
        <w:rPr>
          <w:rFonts w:ascii="Times New Roman" w:hAnsi="Times New Roman"/>
          <w:sz w:val="20"/>
        </w:rPr>
        <w:t>przedmiotu zamówienia lub budzą wątpliwości Zamawiającego co do możliwości wykonania przedmiotu zamówienia zgodnie z wymaganiami określonymi w dokumentac</w:t>
      </w:r>
      <w:r>
        <w:rPr>
          <w:rFonts w:ascii="Times New Roman" w:hAnsi="Times New Roman"/>
          <w:sz w:val="20"/>
        </w:rPr>
        <w:t>h zamówienia lub wynikającymi z </w:t>
      </w:r>
      <w:r w:rsidRPr="009020D4">
        <w:rPr>
          <w:rFonts w:ascii="Times New Roman" w:hAnsi="Times New Roman"/>
          <w:sz w:val="20"/>
        </w:rPr>
        <w:t>odrębnych przepisów, Zamawiający zażąda od Wykonawcy wyja</w:t>
      </w:r>
      <w:r>
        <w:rPr>
          <w:rFonts w:ascii="Times New Roman" w:hAnsi="Times New Roman"/>
          <w:sz w:val="20"/>
        </w:rPr>
        <w:t>śnień, w tym złożenia dowodów w </w:t>
      </w:r>
      <w:r w:rsidRPr="009020D4">
        <w:rPr>
          <w:rFonts w:ascii="Times New Roman" w:hAnsi="Times New Roman"/>
          <w:sz w:val="20"/>
        </w:rPr>
        <w:t>zakresie wyliczenia ceny, lub jej istotnych części składowych. Wyjaśnienia mogą dotyczyć zagadnień wskazan</w:t>
      </w:r>
      <w:r>
        <w:rPr>
          <w:rFonts w:ascii="Times New Roman" w:hAnsi="Times New Roman"/>
          <w:sz w:val="20"/>
        </w:rPr>
        <w:t>ych w art. 224 ust. 3 ustawy PZP.</w:t>
      </w:r>
    </w:p>
    <w:p w:rsidR="00123EAD" w:rsidRPr="009020D4" w:rsidRDefault="00123EAD" w:rsidP="00D91243">
      <w:pPr>
        <w:pStyle w:val="Akapitzlist"/>
        <w:numPr>
          <w:ilvl w:val="0"/>
          <w:numId w:val="31"/>
        </w:numPr>
        <w:spacing w:after="0"/>
        <w:jc w:val="both"/>
        <w:rPr>
          <w:sz w:val="20"/>
        </w:rPr>
      </w:pPr>
      <w:r>
        <w:rPr>
          <w:rFonts w:ascii="Times New Roman" w:hAnsi="Times New Roman"/>
          <w:sz w:val="20"/>
        </w:rPr>
        <w:t xml:space="preserve">Obowiązek </w:t>
      </w:r>
      <w:r w:rsidRPr="009020D4">
        <w:rPr>
          <w:rFonts w:ascii="Times New Roman" w:hAnsi="Times New Roman"/>
          <w:sz w:val="20"/>
        </w:rPr>
        <w:t>wykazania, że oferta nie zawiera rażąco niskiej ceny spoczywa na Wykonawcy.</w:t>
      </w:r>
    </w:p>
    <w:p w:rsidR="00123EAD" w:rsidRPr="009020D4" w:rsidRDefault="00123EAD" w:rsidP="00D91243">
      <w:pPr>
        <w:pStyle w:val="Akapitzlist"/>
        <w:numPr>
          <w:ilvl w:val="0"/>
          <w:numId w:val="31"/>
        </w:numPr>
        <w:jc w:val="both"/>
        <w:rPr>
          <w:rFonts w:ascii="Times New Roman" w:hAnsi="Times New Roman"/>
          <w:sz w:val="20"/>
        </w:rPr>
      </w:pPr>
      <w:r w:rsidRPr="009020D4">
        <w:rPr>
          <w:rFonts w:ascii="Times New Roman" w:hAnsi="Times New Roman"/>
          <w:sz w:val="20"/>
        </w:rPr>
        <w:t>Zamawiający odrzuci ofertę Wykonawcy, który nie złożył wyjaśnień lub jeżeli dokonana ocena wyjaśnień wraz z dostarczonymi dowodami potwierdzi, że oferta zawiera rażąco niską cenę w stosunku do przedmiotu zamówienia.</w:t>
      </w:r>
    </w:p>
    <w:p w:rsidR="00123EAD" w:rsidRPr="00123EAD" w:rsidRDefault="00123EAD" w:rsidP="00D91243">
      <w:pPr>
        <w:pStyle w:val="Akapitzlist"/>
        <w:numPr>
          <w:ilvl w:val="0"/>
          <w:numId w:val="31"/>
        </w:numPr>
        <w:spacing w:after="0"/>
        <w:jc w:val="both"/>
        <w:rPr>
          <w:rFonts w:ascii="Times New Roman" w:hAnsi="Times New Roman"/>
          <w:sz w:val="20"/>
        </w:rPr>
      </w:pPr>
      <w:r w:rsidRPr="009020D4">
        <w:rPr>
          <w:rFonts w:ascii="Times New Roman" w:hAnsi="Times New Roman"/>
          <w:sz w:val="20"/>
        </w:rPr>
        <w:t>Zamawiający odrzuci ofertę Wykonawcy, który nie udzielił w</w:t>
      </w:r>
      <w:r>
        <w:rPr>
          <w:rFonts w:ascii="Times New Roman" w:hAnsi="Times New Roman"/>
          <w:sz w:val="20"/>
        </w:rPr>
        <w:t>yjaśnień w wyznaczonym terminie</w:t>
      </w:r>
      <w:r w:rsidRPr="009020D4">
        <w:rPr>
          <w:rFonts w:ascii="Times New Roman" w:hAnsi="Times New Roman"/>
          <w:sz w:val="20"/>
        </w:rPr>
        <w:t xml:space="preserve"> lub jeżeli złożone wyjaśnienia wraz z dowodami nie uzasadniają rażąco niskiej ceny tej oferty.</w:t>
      </w:r>
    </w:p>
    <w:p w:rsidR="000B5B51" w:rsidRPr="000B5B51" w:rsidRDefault="000B5B51" w:rsidP="00D91243">
      <w:pPr>
        <w:pStyle w:val="Akapitzlist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0B5B51">
        <w:rPr>
          <w:rFonts w:ascii="Times New Roman" w:hAnsi="Times New Roman"/>
          <w:sz w:val="20"/>
          <w:szCs w:val="20"/>
        </w:rPr>
        <w:t>Zamawiający odrzuci złożoną ofertę, w przypadku wystąpienia jednej z</w:t>
      </w:r>
      <w:r w:rsidR="003B6793">
        <w:rPr>
          <w:rFonts w:ascii="Times New Roman" w:hAnsi="Times New Roman"/>
          <w:sz w:val="20"/>
          <w:szCs w:val="20"/>
        </w:rPr>
        <w:t xml:space="preserve"> okoliczności, o których mowa w </w:t>
      </w:r>
      <w:r w:rsidRPr="000B5B51">
        <w:rPr>
          <w:rFonts w:ascii="Times New Roman" w:hAnsi="Times New Roman"/>
          <w:sz w:val="20"/>
          <w:szCs w:val="20"/>
        </w:rPr>
        <w:t>art. 226 ust. 1 ustawy.</w:t>
      </w:r>
    </w:p>
    <w:p w:rsidR="000B5B51" w:rsidRPr="000B5B51" w:rsidRDefault="000B5B51" w:rsidP="00D91243">
      <w:pPr>
        <w:pStyle w:val="Akapitzlist"/>
        <w:numPr>
          <w:ilvl w:val="0"/>
          <w:numId w:val="31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Zamawiający </w:t>
      </w:r>
      <w:r w:rsidRPr="000B5B51">
        <w:rPr>
          <w:rFonts w:ascii="Times New Roman" w:hAnsi="Times New Roman"/>
          <w:sz w:val="20"/>
          <w:szCs w:val="20"/>
        </w:rPr>
        <w:t>przyzna zamówienie Wykonawcy, który złoży ofertę niepodlegającą odrzuceniu, i która zostanie najwyżej oceniona (uzyska największą liczbę punktów przyznanych według kryteriów wyboru oferty określonych w SWZ). Zamawiający nie przewiduje prowadzenia negocjacji w celu ulepszenia treści ofert.</w:t>
      </w:r>
    </w:p>
    <w:p w:rsidR="000B5B51" w:rsidRPr="000B5B51" w:rsidRDefault="000B5B51" w:rsidP="00D91243">
      <w:pPr>
        <w:pStyle w:val="Akapitzlist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0B5B51">
        <w:rPr>
          <w:rFonts w:ascii="Times New Roman" w:hAnsi="Times New Roman"/>
          <w:sz w:val="20"/>
          <w:szCs w:val="20"/>
        </w:rPr>
        <w:t xml:space="preserve">Zamawiający powiadomi o wyniku postępowania, przesyłając zawiadomienie wszystkim Wykonawcom, którzy złożyli oferty </w:t>
      </w:r>
      <w:bookmarkStart w:id="4" w:name="_Hlk70376051"/>
      <w:r w:rsidRPr="000B5B51">
        <w:rPr>
          <w:rFonts w:ascii="Times New Roman" w:hAnsi="Times New Roman"/>
          <w:sz w:val="20"/>
          <w:szCs w:val="20"/>
        </w:rPr>
        <w:t xml:space="preserve">oraz poprzez zamieszczenie stosownej informacji na stronie prowadzonego postępowania. </w:t>
      </w:r>
    </w:p>
    <w:bookmarkEnd w:id="4"/>
    <w:p w:rsidR="00A462EF" w:rsidRPr="00123EAD" w:rsidRDefault="000B5B51" w:rsidP="00D91243">
      <w:pPr>
        <w:pStyle w:val="Akapitzlist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0B5B51">
        <w:rPr>
          <w:rFonts w:ascii="Times New Roman" w:hAnsi="Times New Roman"/>
          <w:sz w:val="20"/>
          <w:szCs w:val="20"/>
        </w:rPr>
        <w:t>Zawiadomienie o rozstrzygnięciu postępowania oraz informacje zamieszczone na stronie prowadzonego postępowania będą zawierały informacje, o któ</w:t>
      </w:r>
      <w:r>
        <w:rPr>
          <w:rFonts w:ascii="Times New Roman" w:hAnsi="Times New Roman"/>
          <w:sz w:val="20"/>
          <w:szCs w:val="20"/>
        </w:rPr>
        <w:t>rych mowa w art. 253 ustawy PZP.</w:t>
      </w:r>
    </w:p>
    <w:p w:rsidR="00123EAD" w:rsidRDefault="00123EAD" w:rsidP="00286015">
      <w:pPr>
        <w:pStyle w:val="Nagwek1"/>
      </w:pPr>
      <w:r>
        <w:t>informacje o formalnościach, jakie powinny być dopełnione po wyborze oferty w celu zawarcia umowy w sprawie zamówienia publicznego</w:t>
      </w:r>
    </w:p>
    <w:p w:rsidR="003A6936" w:rsidRPr="003A6936" w:rsidRDefault="003A6936" w:rsidP="00D91243">
      <w:pPr>
        <w:pStyle w:val="Akapitzlist"/>
        <w:numPr>
          <w:ilvl w:val="0"/>
          <w:numId w:val="33"/>
        </w:numPr>
        <w:jc w:val="both"/>
        <w:rPr>
          <w:rFonts w:ascii="Times New Roman" w:hAnsi="Times New Roman"/>
          <w:sz w:val="20"/>
        </w:rPr>
      </w:pPr>
      <w:r w:rsidRPr="003A6936">
        <w:rPr>
          <w:rFonts w:ascii="Times New Roman" w:hAnsi="Times New Roman"/>
          <w:sz w:val="20"/>
          <w:szCs w:val="20"/>
        </w:rPr>
        <w:lastRenderedPageBreak/>
        <w:t>Zamawiający zawiera umowę w sprawie zamówienia publicznego w terminie nie krótszym niż 5</w:t>
      </w:r>
      <w:r w:rsidR="003B6793">
        <w:rPr>
          <w:rFonts w:ascii="Times New Roman" w:hAnsi="Times New Roman"/>
          <w:sz w:val="20"/>
          <w:szCs w:val="20"/>
        </w:rPr>
        <w:t xml:space="preserve"> dni od </w:t>
      </w:r>
      <w:r w:rsidRPr="003A6936">
        <w:rPr>
          <w:rFonts w:ascii="Times New Roman" w:hAnsi="Times New Roman"/>
          <w:sz w:val="20"/>
          <w:szCs w:val="20"/>
        </w:rPr>
        <w:t>dnia przesłania zawiadomienia/informacji o wyborze najkorzystniejszej oferty.</w:t>
      </w:r>
    </w:p>
    <w:p w:rsidR="003A6936" w:rsidRPr="003A6936" w:rsidRDefault="003A6936" w:rsidP="00D91243">
      <w:pPr>
        <w:pStyle w:val="Akapitzlist"/>
        <w:numPr>
          <w:ilvl w:val="0"/>
          <w:numId w:val="33"/>
        </w:numPr>
        <w:jc w:val="both"/>
        <w:rPr>
          <w:rFonts w:ascii="Times New Roman" w:hAnsi="Times New Roman"/>
          <w:sz w:val="20"/>
        </w:rPr>
      </w:pPr>
      <w:r w:rsidRPr="003A6936">
        <w:rPr>
          <w:rFonts w:ascii="Times New Roman" w:hAnsi="Times New Roman"/>
          <w:sz w:val="20"/>
          <w:szCs w:val="20"/>
        </w:rPr>
        <w:t>Zamawiający może zawrzeć umowę w sprawie zamówienia publi</w:t>
      </w:r>
      <w:r w:rsidR="003B6793">
        <w:rPr>
          <w:rFonts w:ascii="Times New Roman" w:hAnsi="Times New Roman"/>
          <w:sz w:val="20"/>
          <w:szCs w:val="20"/>
        </w:rPr>
        <w:t>cznego przed upływem terminu, o </w:t>
      </w:r>
      <w:r w:rsidRPr="003A6936">
        <w:rPr>
          <w:rFonts w:ascii="Times New Roman" w:hAnsi="Times New Roman"/>
          <w:sz w:val="20"/>
          <w:szCs w:val="20"/>
        </w:rPr>
        <w:t>którym mowa w ust. 1,</w:t>
      </w:r>
      <w:r>
        <w:rPr>
          <w:rFonts w:ascii="Times New Roman" w:hAnsi="Times New Roman"/>
          <w:sz w:val="20"/>
          <w:szCs w:val="20"/>
        </w:rPr>
        <w:t xml:space="preserve"> jeżeli </w:t>
      </w:r>
      <w:r w:rsidRPr="003A6936">
        <w:rPr>
          <w:rFonts w:ascii="Times New Roman" w:hAnsi="Times New Roman"/>
          <w:sz w:val="20"/>
          <w:szCs w:val="20"/>
        </w:rPr>
        <w:t xml:space="preserve">w postępowaniu o udzielenie </w:t>
      </w:r>
      <w:r>
        <w:rPr>
          <w:rFonts w:ascii="Times New Roman" w:hAnsi="Times New Roman"/>
          <w:sz w:val="20"/>
          <w:szCs w:val="20"/>
        </w:rPr>
        <w:t xml:space="preserve">zamówienia prowadzonym w trybie </w:t>
      </w:r>
      <w:r w:rsidRPr="003A6936">
        <w:rPr>
          <w:rFonts w:ascii="Times New Roman" w:hAnsi="Times New Roman"/>
          <w:sz w:val="20"/>
          <w:szCs w:val="20"/>
        </w:rPr>
        <w:t>podstawowym złożono tylko jedną ofertę.</w:t>
      </w:r>
    </w:p>
    <w:p w:rsidR="003A6936" w:rsidRPr="003A6936" w:rsidRDefault="003A6936" w:rsidP="00D91243">
      <w:pPr>
        <w:pStyle w:val="Akapitzlist"/>
        <w:numPr>
          <w:ilvl w:val="0"/>
          <w:numId w:val="33"/>
        </w:numPr>
        <w:jc w:val="both"/>
        <w:rPr>
          <w:rFonts w:ascii="Times New Roman" w:hAnsi="Times New Roman"/>
          <w:sz w:val="20"/>
        </w:rPr>
      </w:pPr>
      <w:r w:rsidRPr="003A6936">
        <w:rPr>
          <w:rFonts w:ascii="Times New Roman" w:hAnsi="Times New Roman"/>
          <w:sz w:val="20"/>
          <w:szCs w:val="20"/>
        </w:rPr>
        <w:t>Wykonawca, którego oferta zostanie uznana za najkorzystniejsz</w:t>
      </w:r>
      <w:r w:rsidR="003B6793">
        <w:rPr>
          <w:rFonts w:ascii="Times New Roman" w:hAnsi="Times New Roman"/>
          <w:sz w:val="20"/>
          <w:szCs w:val="20"/>
        </w:rPr>
        <w:t>ą, nie będzie zobowiązany przed </w:t>
      </w:r>
      <w:r w:rsidRPr="003A6936">
        <w:rPr>
          <w:rFonts w:ascii="Times New Roman" w:hAnsi="Times New Roman"/>
          <w:sz w:val="20"/>
          <w:szCs w:val="20"/>
        </w:rPr>
        <w:t xml:space="preserve">podpisaniem umowy do wniesienia zabezpieczenia należytego wykonania umowy </w:t>
      </w:r>
    </w:p>
    <w:p w:rsidR="003A6936" w:rsidRPr="003A6936" w:rsidRDefault="003A6936" w:rsidP="00D91243">
      <w:pPr>
        <w:pStyle w:val="Akapitzlist"/>
        <w:numPr>
          <w:ilvl w:val="0"/>
          <w:numId w:val="33"/>
        </w:numPr>
        <w:jc w:val="both"/>
        <w:rPr>
          <w:rFonts w:ascii="Times New Roman" w:hAnsi="Times New Roman"/>
          <w:sz w:val="20"/>
        </w:rPr>
      </w:pPr>
      <w:r w:rsidRPr="003A6936">
        <w:rPr>
          <w:rFonts w:ascii="Times New Roman" w:hAnsi="Times New Roman"/>
          <w:sz w:val="20"/>
          <w:szCs w:val="20"/>
        </w:rPr>
        <w:t>W przypadku wyboru oferty złożonej przez Wykonawców wspólnie ubiegających się o udzielenie zamówienia Zamawiający będzie żądał przed zawarciem umowy w sprawie zamówienia publicznego umowy regulującej współpracę tych Wykonawców.</w:t>
      </w:r>
    </w:p>
    <w:p w:rsidR="003A6936" w:rsidRPr="003A6936" w:rsidRDefault="003A6936" w:rsidP="00D91243">
      <w:pPr>
        <w:pStyle w:val="Akapitzlist"/>
        <w:numPr>
          <w:ilvl w:val="0"/>
          <w:numId w:val="33"/>
        </w:numPr>
        <w:jc w:val="both"/>
        <w:rPr>
          <w:rFonts w:ascii="Times New Roman" w:hAnsi="Times New Roman"/>
          <w:sz w:val="20"/>
        </w:rPr>
      </w:pPr>
      <w:r w:rsidRPr="003A6936">
        <w:rPr>
          <w:rFonts w:ascii="Times New Roman" w:hAnsi="Times New Roman"/>
          <w:sz w:val="20"/>
          <w:szCs w:val="20"/>
        </w:rPr>
        <w:t>Wykonawca będzie zobowiązany do podpisania umowy w miejscu i termini</w:t>
      </w:r>
      <w:r w:rsidR="003B6793">
        <w:rPr>
          <w:rFonts w:ascii="Times New Roman" w:hAnsi="Times New Roman"/>
          <w:sz w:val="20"/>
          <w:szCs w:val="20"/>
        </w:rPr>
        <w:t>e wskazanym przez </w:t>
      </w:r>
      <w:r w:rsidRPr="003A6936">
        <w:rPr>
          <w:rFonts w:ascii="Times New Roman" w:hAnsi="Times New Roman"/>
          <w:sz w:val="20"/>
          <w:szCs w:val="20"/>
        </w:rPr>
        <w:t>Zamawiającego.</w:t>
      </w:r>
    </w:p>
    <w:p w:rsidR="003A6936" w:rsidRPr="003A6936" w:rsidRDefault="003A6936" w:rsidP="00D91243">
      <w:pPr>
        <w:pStyle w:val="Akapitzlist"/>
        <w:numPr>
          <w:ilvl w:val="0"/>
          <w:numId w:val="33"/>
        </w:numPr>
        <w:jc w:val="both"/>
        <w:rPr>
          <w:rFonts w:ascii="Times New Roman" w:hAnsi="Times New Roman"/>
          <w:sz w:val="20"/>
        </w:rPr>
      </w:pPr>
      <w:r w:rsidRPr="003A6936">
        <w:rPr>
          <w:rFonts w:ascii="Times New Roman" w:hAnsi="Times New Roman"/>
          <w:sz w:val="20"/>
          <w:szCs w:val="20"/>
        </w:rPr>
        <w:t>Wybrany Wykonawca jest zobowiązany do zawarcia umowy w sp</w:t>
      </w:r>
      <w:r w:rsidR="003B6793">
        <w:rPr>
          <w:rFonts w:ascii="Times New Roman" w:hAnsi="Times New Roman"/>
          <w:sz w:val="20"/>
          <w:szCs w:val="20"/>
        </w:rPr>
        <w:t>rawie zamówienia publicznego na </w:t>
      </w:r>
      <w:r w:rsidRPr="003A6936">
        <w:rPr>
          <w:rFonts w:ascii="Times New Roman" w:hAnsi="Times New Roman"/>
          <w:sz w:val="20"/>
          <w:szCs w:val="20"/>
        </w:rPr>
        <w:t>warunkach określonych w Projekcie u</w:t>
      </w:r>
      <w:r w:rsidR="008C0446">
        <w:rPr>
          <w:rFonts w:ascii="Times New Roman" w:hAnsi="Times New Roman"/>
          <w:sz w:val="20"/>
          <w:szCs w:val="20"/>
        </w:rPr>
        <w:t>mowy, stanowiącym załącznik nr 2</w:t>
      </w:r>
      <w:r w:rsidRPr="003A6936">
        <w:rPr>
          <w:rFonts w:ascii="Times New Roman" w:hAnsi="Times New Roman"/>
          <w:sz w:val="20"/>
          <w:szCs w:val="20"/>
        </w:rPr>
        <w:t xml:space="preserve"> do SWZ. Umowa zostanie uzupełniona o zapisy wynikające ze złożonej oferty.</w:t>
      </w:r>
    </w:p>
    <w:p w:rsidR="003A6936" w:rsidRPr="003A6936" w:rsidRDefault="003A6936" w:rsidP="00D91243">
      <w:pPr>
        <w:pStyle w:val="Akapitzlist"/>
        <w:numPr>
          <w:ilvl w:val="0"/>
          <w:numId w:val="33"/>
        </w:numPr>
        <w:jc w:val="both"/>
        <w:rPr>
          <w:rFonts w:ascii="Times New Roman" w:hAnsi="Times New Roman"/>
          <w:sz w:val="20"/>
        </w:rPr>
      </w:pPr>
      <w:r w:rsidRPr="003A6936">
        <w:rPr>
          <w:rFonts w:ascii="Times New Roman" w:hAnsi="Times New Roman"/>
          <w:sz w:val="20"/>
          <w:szCs w:val="20"/>
        </w:rPr>
        <w:t xml:space="preserve">Zakres świadczenia Wykonawcy wynikający z umowy jest tożsamy </w:t>
      </w:r>
      <w:r w:rsidR="003B6793">
        <w:rPr>
          <w:rFonts w:ascii="Times New Roman" w:hAnsi="Times New Roman"/>
          <w:sz w:val="20"/>
          <w:szCs w:val="20"/>
        </w:rPr>
        <w:t>z jego zobowiązaniem zawartym w </w:t>
      </w:r>
      <w:r w:rsidRPr="003A6936">
        <w:rPr>
          <w:rFonts w:ascii="Times New Roman" w:hAnsi="Times New Roman"/>
          <w:sz w:val="20"/>
          <w:szCs w:val="20"/>
        </w:rPr>
        <w:t>ofercie.</w:t>
      </w:r>
    </w:p>
    <w:p w:rsidR="003A6936" w:rsidRPr="003A6936" w:rsidRDefault="003A6936" w:rsidP="00D91243">
      <w:pPr>
        <w:pStyle w:val="Akapitzlist"/>
        <w:numPr>
          <w:ilvl w:val="0"/>
          <w:numId w:val="33"/>
        </w:numPr>
        <w:jc w:val="both"/>
        <w:rPr>
          <w:rFonts w:ascii="Times New Roman" w:hAnsi="Times New Roman"/>
          <w:sz w:val="20"/>
        </w:rPr>
      </w:pPr>
      <w:r w:rsidRPr="003A6936">
        <w:rPr>
          <w:rFonts w:ascii="Times New Roman" w:hAnsi="Times New Roman"/>
          <w:sz w:val="20"/>
          <w:szCs w:val="20"/>
        </w:rPr>
        <w:t>Zamawiający przewiduje możliwość zmiany zawartej umowy w stosu</w:t>
      </w:r>
      <w:r w:rsidR="003B6793">
        <w:rPr>
          <w:rFonts w:ascii="Times New Roman" w:hAnsi="Times New Roman"/>
          <w:sz w:val="20"/>
          <w:szCs w:val="20"/>
        </w:rPr>
        <w:t>nku do treści wybranej oferty w </w:t>
      </w:r>
      <w:r w:rsidRPr="003A6936">
        <w:rPr>
          <w:rFonts w:ascii="Times New Roman" w:hAnsi="Times New Roman"/>
          <w:sz w:val="20"/>
          <w:szCs w:val="20"/>
        </w:rPr>
        <w:t>zakresie u</w:t>
      </w:r>
      <w:r>
        <w:rPr>
          <w:rFonts w:ascii="Times New Roman" w:hAnsi="Times New Roman"/>
          <w:sz w:val="20"/>
          <w:szCs w:val="20"/>
        </w:rPr>
        <w:t>regulowanym w art. 454 – 455 PZP</w:t>
      </w:r>
      <w:r w:rsidRPr="003A6936">
        <w:rPr>
          <w:rFonts w:ascii="Times New Roman" w:hAnsi="Times New Roman"/>
          <w:sz w:val="20"/>
          <w:szCs w:val="20"/>
        </w:rPr>
        <w:t xml:space="preserve"> oraz wskazanym w Projekcie u</w:t>
      </w:r>
      <w:r w:rsidR="008C0446">
        <w:rPr>
          <w:rFonts w:ascii="Times New Roman" w:hAnsi="Times New Roman"/>
          <w:sz w:val="20"/>
          <w:szCs w:val="20"/>
        </w:rPr>
        <w:t>mowy, stanowiącym załącznik nr 2</w:t>
      </w:r>
      <w:r w:rsidRPr="003A6936">
        <w:rPr>
          <w:rFonts w:ascii="Times New Roman" w:hAnsi="Times New Roman"/>
          <w:sz w:val="20"/>
          <w:szCs w:val="20"/>
        </w:rPr>
        <w:t xml:space="preserve"> do SWZ.</w:t>
      </w:r>
    </w:p>
    <w:p w:rsidR="003A6936" w:rsidRPr="003A6936" w:rsidRDefault="003A6936" w:rsidP="00D91243">
      <w:pPr>
        <w:pStyle w:val="Akapitzlist"/>
        <w:numPr>
          <w:ilvl w:val="0"/>
          <w:numId w:val="33"/>
        </w:numPr>
        <w:jc w:val="both"/>
        <w:rPr>
          <w:rFonts w:ascii="Times New Roman" w:hAnsi="Times New Roman"/>
          <w:sz w:val="20"/>
        </w:rPr>
      </w:pPr>
      <w:r w:rsidRPr="003A6936">
        <w:rPr>
          <w:rFonts w:ascii="Times New Roman" w:hAnsi="Times New Roman"/>
          <w:sz w:val="20"/>
          <w:szCs w:val="20"/>
        </w:rPr>
        <w:t>Zmiana umowy wymaga, pod rygorem nieważności, zachowania formy pisemnej.</w:t>
      </w:r>
    </w:p>
    <w:p w:rsidR="003A6936" w:rsidRPr="003A6936" w:rsidRDefault="003A6936" w:rsidP="00D91243">
      <w:pPr>
        <w:pStyle w:val="Akapitzlist"/>
        <w:numPr>
          <w:ilvl w:val="0"/>
          <w:numId w:val="33"/>
        </w:numPr>
        <w:jc w:val="both"/>
        <w:rPr>
          <w:rFonts w:ascii="Times New Roman" w:hAnsi="Times New Roman"/>
          <w:sz w:val="20"/>
        </w:rPr>
      </w:pPr>
      <w:r w:rsidRPr="003A6936">
        <w:rPr>
          <w:rFonts w:ascii="Times New Roman" w:hAnsi="Times New Roman"/>
          <w:sz w:val="20"/>
          <w:szCs w:val="20"/>
        </w:rPr>
        <w:t>Jeżeli Wykonawca, którego oferta została wybrana jako najkorzystniejsza, uchyla się od zawarcia umowy w sprawie zamówienia publicznego, Zamawiający może dokonać ponownego badania i oceny ofert spośród ofert pozostałych w postępowaniu Wykonawców oraz wybrać najkorzystniejszą ofertę albo unieważnić postępowanie.</w:t>
      </w:r>
    </w:p>
    <w:p w:rsidR="003A6936" w:rsidRPr="003A6936" w:rsidRDefault="003A6936" w:rsidP="00D91243">
      <w:pPr>
        <w:pStyle w:val="Akapitzlist"/>
        <w:numPr>
          <w:ilvl w:val="0"/>
          <w:numId w:val="33"/>
        </w:numPr>
        <w:jc w:val="both"/>
        <w:rPr>
          <w:rFonts w:ascii="Times New Roman" w:hAnsi="Times New Roman"/>
          <w:sz w:val="20"/>
        </w:rPr>
      </w:pPr>
      <w:r w:rsidRPr="003A6936">
        <w:rPr>
          <w:rFonts w:ascii="Times New Roman" w:hAnsi="Times New Roman"/>
          <w:sz w:val="20"/>
          <w:szCs w:val="20"/>
        </w:rPr>
        <w:t>Zamawiający nie przewiduje udzielenia zaliczek na poczet wykonania zamówienia</w:t>
      </w:r>
    </w:p>
    <w:p w:rsidR="006D1E7F" w:rsidRDefault="006D1E7F" w:rsidP="00286015">
      <w:pPr>
        <w:pStyle w:val="Nagwek1"/>
      </w:pPr>
      <w:r>
        <w:t>wymagania dotyczace zabezpieczenia należytego wykonania umowy</w:t>
      </w:r>
    </w:p>
    <w:p w:rsidR="008B4008" w:rsidRPr="008B4008" w:rsidRDefault="008B4008" w:rsidP="00D91243">
      <w:pPr>
        <w:pStyle w:val="Akapitzlist"/>
        <w:numPr>
          <w:ilvl w:val="0"/>
          <w:numId w:val="34"/>
        </w:numPr>
        <w:rPr>
          <w:rFonts w:ascii="Times New Roman" w:hAnsi="Times New Roman"/>
          <w:sz w:val="20"/>
        </w:rPr>
      </w:pPr>
      <w:r w:rsidRPr="008B4008">
        <w:rPr>
          <w:rFonts w:ascii="Times New Roman" w:hAnsi="Times New Roman"/>
          <w:sz w:val="20"/>
        </w:rPr>
        <w:t>W danym postępowaniu wniesienie zabezpieczenie należytego wykonania umowy nie jest wymagane.</w:t>
      </w:r>
    </w:p>
    <w:p w:rsidR="008B4008" w:rsidRDefault="008B4008" w:rsidP="00286015">
      <w:pPr>
        <w:pStyle w:val="Nagwek1"/>
      </w:pPr>
      <w:r>
        <w:t>informacje o treści zawieranej umowy oraz możliwości jej zmiany</w:t>
      </w:r>
    </w:p>
    <w:p w:rsidR="008B4008" w:rsidRPr="002C1A5B" w:rsidRDefault="008B4008" w:rsidP="00D91243">
      <w:pPr>
        <w:pStyle w:val="Akapitzlist"/>
        <w:numPr>
          <w:ilvl w:val="0"/>
          <w:numId w:val="35"/>
        </w:numPr>
        <w:jc w:val="both"/>
        <w:rPr>
          <w:rFonts w:ascii="Times New Roman" w:hAnsi="Times New Roman"/>
          <w:sz w:val="20"/>
        </w:rPr>
      </w:pPr>
      <w:r w:rsidRPr="008B4008">
        <w:rPr>
          <w:rFonts w:ascii="Times New Roman" w:hAnsi="Times New Roman"/>
          <w:sz w:val="20"/>
          <w:szCs w:val="20"/>
        </w:rPr>
        <w:t>Wybrany Wykonawca jest zobowiązany do zawarcia umowy w sprawie zamówienia publiczne</w:t>
      </w:r>
      <w:r w:rsidR="003B6793">
        <w:rPr>
          <w:rFonts w:ascii="Times New Roman" w:hAnsi="Times New Roman"/>
          <w:sz w:val="20"/>
          <w:szCs w:val="20"/>
        </w:rPr>
        <w:t>go na </w:t>
      </w:r>
      <w:r w:rsidRPr="008B4008">
        <w:rPr>
          <w:rFonts w:ascii="Times New Roman" w:hAnsi="Times New Roman"/>
          <w:sz w:val="20"/>
          <w:szCs w:val="20"/>
        </w:rPr>
        <w:t xml:space="preserve">warunkach określonych w Projekcie Umowy, stanowiącym </w:t>
      </w:r>
      <w:r w:rsidRPr="008B4008">
        <w:rPr>
          <w:rFonts w:ascii="Times New Roman" w:hAnsi="Times New Roman"/>
          <w:b/>
          <w:sz w:val="20"/>
          <w:szCs w:val="20"/>
        </w:rPr>
        <w:t xml:space="preserve">Załącznik nr </w:t>
      </w:r>
      <w:r w:rsidR="008C0446">
        <w:rPr>
          <w:rFonts w:ascii="Times New Roman" w:hAnsi="Times New Roman"/>
          <w:b/>
          <w:sz w:val="20"/>
          <w:szCs w:val="20"/>
        </w:rPr>
        <w:t>2</w:t>
      </w:r>
      <w:r w:rsidRPr="008B4008">
        <w:rPr>
          <w:rFonts w:ascii="Times New Roman" w:hAnsi="Times New Roman"/>
          <w:b/>
          <w:sz w:val="20"/>
          <w:szCs w:val="20"/>
        </w:rPr>
        <w:t xml:space="preserve"> do SWZ</w:t>
      </w:r>
      <w:r w:rsidRPr="008B4008">
        <w:rPr>
          <w:rFonts w:ascii="Times New Roman" w:hAnsi="Times New Roman"/>
          <w:sz w:val="20"/>
          <w:szCs w:val="20"/>
        </w:rPr>
        <w:t>. Umowa zostanie uzupełniona o zapisy wynikające ze złożonej oferty.</w:t>
      </w:r>
    </w:p>
    <w:p w:rsidR="008B4008" w:rsidRPr="002C1A5B" w:rsidRDefault="008B4008" w:rsidP="00D91243">
      <w:pPr>
        <w:pStyle w:val="Akapitzlist"/>
        <w:numPr>
          <w:ilvl w:val="0"/>
          <w:numId w:val="35"/>
        </w:numPr>
        <w:jc w:val="both"/>
        <w:rPr>
          <w:rFonts w:ascii="Times New Roman" w:hAnsi="Times New Roman"/>
          <w:sz w:val="20"/>
        </w:rPr>
      </w:pPr>
      <w:r w:rsidRPr="002C1A5B">
        <w:rPr>
          <w:rFonts w:ascii="Times New Roman" w:hAnsi="Times New Roman"/>
          <w:sz w:val="20"/>
          <w:szCs w:val="20"/>
        </w:rPr>
        <w:t xml:space="preserve">Zakres świadczenia Wykonawcy wynikający z umowy jest tożsamy </w:t>
      </w:r>
      <w:r w:rsidR="003B6793">
        <w:rPr>
          <w:rFonts w:ascii="Times New Roman" w:hAnsi="Times New Roman"/>
          <w:sz w:val="20"/>
          <w:szCs w:val="20"/>
        </w:rPr>
        <w:t>z jego zobowiązaniem zawartym w </w:t>
      </w:r>
      <w:r w:rsidRPr="002C1A5B">
        <w:rPr>
          <w:rFonts w:ascii="Times New Roman" w:hAnsi="Times New Roman"/>
          <w:sz w:val="20"/>
          <w:szCs w:val="20"/>
        </w:rPr>
        <w:t>ofercie.</w:t>
      </w:r>
    </w:p>
    <w:p w:rsidR="008B4008" w:rsidRPr="002C1A5B" w:rsidRDefault="008B4008" w:rsidP="00D91243">
      <w:pPr>
        <w:pStyle w:val="Akapitzlist"/>
        <w:numPr>
          <w:ilvl w:val="0"/>
          <w:numId w:val="35"/>
        </w:numPr>
        <w:jc w:val="both"/>
        <w:rPr>
          <w:rFonts w:ascii="Times New Roman" w:hAnsi="Times New Roman"/>
          <w:sz w:val="20"/>
        </w:rPr>
      </w:pPr>
      <w:r w:rsidRPr="002C1A5B">
        <w:rPr>
          <w:rFonts w:ascii="Times New Roman" w:hAnsi="Times New Roman"/>
          <w:sz w:val="20"/>
          <w:szCs w:val="20"/>
        </w:rPr>
        <w:t xml:space="preserve">Zamawiający przewiduje możliwość zmiany zawartej umowy w stosunku do treści wybranej </w:t>
      </w:r>
      <w:r w:rsidR="003B6793">
        <w:rPr>
          <w:rFonts w:ascii="Times New Roman" w:hAnsi="Times New Roman"/>
          <w:sz w:val="20"/>
          <w:szCs w:val="20"/>
        </w:rPr>
        <w:t>oferty w </w:t>
      </w:r>
      <w:r w:rsidRPr="002C1A5B">
        <w:rPr>
          <w:rFonts w:ascii="Times New Roman" w:hAnsi="Times New Roman"/>
          <w:sz w:val="20"/>
          <w:szCs w:val="20"/>
        </w:rPr>
        <w:t xml:space="preserve">zakresie uregulowanym w art. </w:t>
      </w:r>
      <w:r w:rsidR="002C1A5B">
        <w:rPr>
          <w:rFonts w:ascii="Times New Roman" w:hAnsi="Times New Roman"/>
          <w:sz w:val="20"/>
          <w:szCs w:val="20"/>
        </w:rPr>
        <w:t>454-455 PZP</w:t>
      </w:r>
      <w:r w:rsidRPr="002C1A5B">
        <w:rPr>
          <w:rFonts w:ascii="Times New Roman" w:hAnsi="Times New Roman"/>
          <w:sz w:val="20"/>
          <w:szCs w:val="20"/>
        </w:rPr>
        <w:t xml:space="preserve"> oraz </w:t>
      </w:r>
      <w:r w:rsidR="002C1A5B">
        <w:rPr>
          <w:rFonts w:ascii="Times New Roman" w:hAnsi="Times New Roman"/>
          <w:sz w:val="20"/>
          <w:szCs w:val="20"/>
        </w:rPr>
        <w:t>wskazanym w</w:t>
      </w:r>
      <w:r w:rsidRPr="002C1A5B">
        <w:rPr>
          <w:rFonts w:ascii="Times New Roman" w:hAnsi="Times New Roman"/>
          <w:sz w:val="20"/>
          <w:szCs w:val="20"/>
        </w:rPr>
        <w:t xml:space="preserve"> Projekcie Umowy, stanowiącym </w:t>
      </w:r>
      <w:r w:rsidRPr="002C1A5B">
        <w:rPr>
          <w:rFonts w:ascii="Times New Roman" w:hAnsi="Times New Roman"/>
          <w:b/>
          <w:sz w:val="20"/>
          <w:szCs w:val="20"/>
        </w:rPr>
        <w:t xml:space="preserve">Załącznik nr </w:t>
      </w:r>
      <w:r w:rsidR="008C0446">
        <w:rPr>
          <w:rFonts w:ascii="Times New Roman" w:hAnsi="Times New Roman"/>
          <w:b/>
          <w:sz w:val="20"/>
          <w:szCs w:val="20"/>
        </w:rPr>
        <w:t>2</w:t>
      </w:r>
      <w:r w:rsidRPr="002C1A5B">
        <w:rPr>
          <w:rFonts w:ascii="Times New Roman" w:hAnsi="Times New Roman"/>
          <w:b/>
          <w:sz w:val="20"/>
          <w:szCs w:val="20"/>
        </w:rPr>
        <w:t xml:space="preserve"> do SWZ</w:t>
      </w:r>
      <w:r w:rsidRPr="002C1A5B">
        <w:rPr>
          <w:rFonts w:ascii="Times New Roman" w:hAnsi="Times New Roman"/>
          <w:sz w:val="20"/>
          <w:szCs w:val="20"/>
        </w:rPr>
        <w:t>.</w:t>
      </w:r>
    </w:p>
    <w:p w:rsidR="008B4008" w:rsidRPr="002C1A5B" w:rsidRDefault="008B4008" w:rsidP="00D91243">
      <w:pPr>
        <w:pStyle w:val="Akapitzlist"/>
        <w:numPr>
          <w:ilvl w:val="0"/>
          <w:numId w:val="35"/>
        </w:numPr>
        <w:jc w:val="both"/>
        <w:rPr>
          <w:rFonts w:ascii="Times New Roman" w:hAnsi="Times New Roman"/>
          <w:sz w:val="20"/>
        </w:rPr>
      </w:pPr>
      <w:r w:rsidRPr="002C1A5B">
        <w:rPr>
          <w:rFonts w:ascii="Times New Roman" w:hAnsi="Times New Roman"/>
          <w:sz w:val="20"/>
          <w:szCs w:val="20"/>
        </w:rPr>
        <w:t>Zmiana umowy wymaga dla swej ważności, pod rygorem nieważności, zachowania formy pisemnej.</w:t>
      </w:r>
    </w:p>
    <w:p w:rsidR="00A13C62" w:rsidRDefault="00A13C62" w:rsidP="00286015">
      <w:pPr>
        <w:pStyle w:val="Nagwek1"/>
      </w:pPr>
      <w:r>
        <w:t>pouczenie o środkach ochrony prawnej przysługujących wykonawcy</w:t>
      </w:r>
    </w:p>
    <w:p w:rsidR="00A13C62" w:rsidRPr="00A13C62" w:rsidRDefault="00A13C62" w:rsidP="00D91243">
      <w:pPr>
        <w:pStyle w:val="Akapitzlist"/>
        <w:numPr>
          <w:ilvl w:val="0"/>
          <w:numId w:val="36"/>
        </w:numPr>
        <w:jc w:val="both"/>
        <w:rPr>
          <w:rFonts w:ascii="Times New Roman" w:hAnsi="Times New Roman"/>
          <w:sz w:val="20"/>
        </w:rPr>
      </w:pPr>
      <w:r w:rsidRPr="00A13C62">
        <w:rPr>
          <w:rFonts w:ascii="Times New Roman" w:hAnsi="Times New Roman"/>
          <w:sz w:val="20"/>
        </w:rPr>
        <w:t xml:space="preserve">Środki ochrony prawnej określone </w:t>
      </w:r>
      <w:r w:rsidRPr="00A13C62">
        <w:rPr>
          <w:rFonts w:ascii="Times New Roman" w:hAnsi="Times New Roman"/>
          <w:sz w:val="20"/>
          <w:szCs w:val="20"/>
        </w:rPr>
        <w:t>w niniejszym dziale przysługują Wykonawcy, uczestnikowi konkursu oraz innemu podmiotowi, jeżeli ma lub miał interes w uzyskaniu zamówienia lub nagrody w konkursie oraz poniósł lub może ponieść szkodę w wyniku naruszenia przez Zamawiającego przepisów ustawy PZP.</w:t>
      </w:r>
    </w:p>
    <w:p w:rsidR="00A13C62" w:rsidRPr="00A13C62" w:rsidRDefault="00A13C62" w:rsidP="00D91243">
      <w:pPr>
        <w:pStyle w:val="Akapitzlist"/>
        <w:numPr>
          <w:ilvl w:val="0"/>
          <w:numId w:val="36"/>
        </w:numPr>
        <w:jc w:val="both"/>
        <w:rPr>
          <w:rFonts w:ascii="Times New Roman" w:hAnsi="Times New Roman"/>
          <w:sz w:val="20"/>
        </w:rPr>
      </w:pPr>
      <w:r w:rsidRPr="00A13C62">
        <w:rPr>
          <w:rFonts w:ascii="Times New Roman" w:hAnsi="Times New Roman"/>
          <w:sz w:val="20"/>
          <w:szCs w:val="20"/>
        </w:rPr>
        <w:t>Środki ochrony prawnej wobec ogłoszenia wszczynającego postępowanie o udzielenie zamówienia lub ogłoszenia o konkursie oraz dokumentów zamówienia przysługują również organizacjom wpisanym na listę, o której mowa w art. 469 pkt 15 PZP oraz Rzecznikowi Małych i Średnich Przedsiębiorców.</w:t>
      </w:r>
    </w:p>
    <w:p w:rsidR="00A13C62" w:rsidRPr="00A13C62" w:rsidRDefault="00A13C62" w:rsidP="00D91243">
      <w:pPr>
        <w:pStyle w:val="Akapitzlist"/>
        <w:numPr>
          <w:ilvl w:val="0"/>
          <w:numId w:val="36"/>
        </w:numPr>
        <w:jc w:val="both"/>
        <w:rPr>
          <w:rFonts w:ascii="Times New Roman" w:hAnsi="Times New Roman"/>
          <w:sz w:val="20"/>
        </w:rPr>
      </w:pPr>
      <w:r w:rsidRPr="00A13C62">
        <w:rPr>
          <w:rFonts w:ascii="Times New Roman" w:hAnsi="Times New Roman"/>
          <w:sz w:val="20"/>
          <w:szCs w:val="20"/>
        </w:rPr>
        <w:t>Odwołanie przysługuje na:</w:t>
      </w:r>
    </w:p>
    <w:p w:rsidR="00A13C62" w:rsidRPr="00A13C62" w:rsidRDefault="00A13C62" w:rsidP="00D91243">
      <w:pPr>
        <w:pStyle w:val="Akapitzlist"/>
        <w:numPr>
          <w:ilvl w:val="1"/>
          <w:numId w:val="36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niezgodną </w:t>
      </w:r>
      <w:r w:rsidRPr="00A13C62">
        <w:rPr>
          <w:rFonts w:ascii="Times New Roman" w:hAnsi="Times New Roman"/>
          <w:sz w:val="20"/>
          <w:szCs w:val="20"/>
        </w:rPr>
        <w:t>z przepisami ustawy czynność Zamawiaj</w:t>
      </w:r>
      <w:r>
        <w:rPr>
          <w:rFonts w:ascii="Times New Roman" w:hAnsi="Times New Roman"/>
          <w:sz w:val="20"/>
          <w:szCs w:val="20"/>
        </w:rPr>
        <w:t>ącego, podjętą w postępowaniu o</w:t>
      </w:r>
      <w:r w:rsidR="003B6793">
        <w:rPr>
          <w:rFonts w:ascii="Times New Roman" w:hAnsi="Times New Roman"/>
          <w:sz w:val="20"/>
          <w:szCs w:val="20"/>
        </w:rPr>
        <w:t> </w:t>
      </w:r>
      <w:r w:rsidRPr="00A13C62">
        <w:rPr>
          <w:rFonts w:ascii="Times New Roman" w:hAnsi="Times New Roman"/>
          <w:sz w:val="20"/>
          <w:szCs w:val="20"/>
        </w:rPr>
        <w:t>udzielenie zamówienia, w tym na projektowane postanowienie umowy;</w:t>
      </w:r>
    </w:p>
    <w:p w:rsidR="00A13C62" w:rsidRPr="00A13C62" w:rsidRDefault="00A13C62" w:rsidP="00D91243">
      <w:pPr>
        <w:pStyle w:val="Akapitzlist"/>
        <w:numPr>
          <w:ilvl w:val="1"/>
          <w:numId w:val="36"/>
        </w:numPr>
        <w:spacing w:before="2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szCs w:val="20"/>
        </w:rPr>
        <w:t xml:space="preserve">zaniechanie </w:t>
      </w:r>
      <w:r w:rsidRPr="00A2151F">
        <w:rPr>
          <w:rFonts w:ascii="Times New Roman" w:hAnsi="Times New Roman"/>
          <w:sz w:val="20"/>
          <w:szCs w:val="20"/>
        </w:rPr>
        <w:t>czynności w postępowaniu o udzielenie zamówienia do której zamawiający był</w:t>
      </w:r>
      <w:r>
        <w:rPr>
          <w:rFonts w:ascii="Times New Roman" w:hAnsi="Times New Roman"/>
          <w:sz w:val="20"/>
          <w:szCs w:val="20"/>
        </w:rPr>
        <w:t xml:space="preserve"> obowiązany na podstawie ustawy.</w:t>
      </w:r>
    </w:p>
    <w:p w:rsidR="00A13C62" w:rsidRPr="00A13C62" w:rsidRDefault="00A13C62" w:rsidP="00D91243">
      <w:pPr>
        <w:pStyle w:val="Akapitzlist"/>
        <w:numPr>
          <w:ilvl w:val="0"/>
          <w:numId w:val="36"/>
        </w:numPr>
        <w:jc w:val="both"/>
        <w:rPr>
          <w:rFonts w:ascii="Times New Roman" w:hAnsi="Times New Roman"/>
          <w:sz w:val="20"/>
        </w:rPr>
      </w:pPr>
      <w:r w:rsidRPr="00A13C62">
        <w:rPr>
          <w:rFonts w:ascii="Times New Roman" w:hAnsi="Times New Roman"/>
          <w:sz w:val="20"/>
          <w:szCs w:val="20"/>
        </w:rPr>
        <w:t>Odwołanie wnosi się do Prezesa Krajowej Izby Odwoławczej. Odwołujący przekazuje kopię odwołania Zamawiającemu przed</w:t>
      </w:r>
      <w:r>
        <w:rPr>
          <w:rFonts w:ascii="Times New Roman" w:hAnsi="Times New Roman"/>
          <w:sz w:val="20"/>
          <w:szCs w:val="20"/>
        </w:rPr>
        <w:t xml:space="preserve"> </w:t>
      </w:r>
      <w:r w:rsidRPr="00A13C62">
        <w:rPr>
          <w:rFonts w:ascii="Times New Roman" w:hAnsi="Times New Roman"/>
          <w:sz w:val="20"/>
          <w:szCs w:val="20"/>
        </w:rPr>
        <w:t>upływem terminu do wniesienia odwołania w taki sposób, aby mógł on zapoznać się z jego treścią przed upływem tego terminu.</w:t>
      </w:r>
    </w:p>
    <w:p w:rsidR="00A13C62" w:rsidRPr="00A13C62" w:rsidRDefault="00A13C62" w:rsidP="00D91243">
      <w:pPr>
        <w:pStyle w:val="Akapitzlist"/>
        <w:numPr>
          <w:ilvl w:val="0"/>
          <w:numId w:val="36"/>
        </w:numPr>
        <w:jc w:val="both"/>
        <w:rPr>
          <w:rFonts w:ascii="Times New Roman" w:hAnsi="Times New Roman"/>
          <w:sz w:val="20"/>
        </w:rPr>
      </w:pPr>
      <w:r w:rsidRPr="00A13C62">
        <w:rPr>
          <w:rFonts w:ascii="Times New Roman" w:hAnsi="Times New Roman"/>
          <w:sz w:val="20"/>
          <w:szCs w:val="20"/>
        </w:rPr>
        <w:lastRenderedPageBreak/>
        <w:t>Odwołanie wobec treści ogłoszenia lub treści SWZ wnosi się w terminie 5 dni od dnia zamieszczenia ogłoszenia w Biuletynie Zamówień Publicznych lub treści SWZ na stronie internetowej.</w:t>
      </w:r>
    </w:p>
    <w:p w:rsidR="00A13C62" w:rsidRPr="00A13C62" w:rsidRDefault="00A13C62" w:rsidP="00D91243">
      <w:pPr>
        <w:pStyle w:val="Akapitzlist"/>
        <w:numPr>
          <w:ilvl w:val="0"/>
          <w:numId w:val="36"/>
        </w:numPr>
        <w:jc w:val="both"/>
        <w:rPr>
          <w:rFonts w:ascii="Times New Roman" w:hAnsi="Times New Roman"/>
          <w:sz w:val="20"/>
        </w:rPr>
      </w:pPr>
      <w:r w:rsidRPr="00A13C62">
        <w:rPr>
          <w:rFonts w:ascii="Times New Roman" w:hAnsi="Times New Roman"/>
          <w:sz w:val="20"/>
          <w:szCs w:val="20"/>
        </w:rPr>
        <w:t>Odwołanie wnosi się w terminie:</w:t>
      </w:r>
    </w:p>
    <w:p w:rsidR="00A13C62" w:rsidRPr="00A13C62" w:rsidRDefault="00A13C62" w:rsidP="00D91243">
      <w:pPr>
        <w:pStyle w:val="Akapitzlist"/>
        <w:numPr>
          <w:ilvl w:val="0"/>
          <w:numId w:val="37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5 dni </w:t>
      </w:r>
      <w:r w:rsidRPr="00A13C62">
        <w:rPr>
          <w:rFonts w:ascii="Times New Roman" w:hAnsi="Times New Roman"/>
          <w:sz w:val="20"/>
        </w:rPr>
        <w:t xml:space="preserve">od dnia przekazania informacji o czynności Zamawiającego </w:t>
      </w:r>
      <w:r w:rsidRPr="00A13C62">
        <w:rPr>
          <w:rFonts w:ascii="Times New Roman" w:hAnsi="Times New Roman"/>
          <w:sz w:val="20"/>
          <w:szCs w:val="20"/>
        </w:rPr>
        <w:t>stanowiącej podstawę jego wniesienia, jeżeli informacja została przekazana przy użyciu środków komunikacji elektronicznej,</w:t>
      </w:r>
    </w:p>
    <w:p w:rsidR="00A13C62" w:rsidRPr="00A13C62" w:rsidRDefault="00A13C62" w:rsidP="00D91243">
      <w:pPr>
        <w:pStyle w:val="Akapitzlist"/>
        <w:numPr>
          <w:ilvl w:val="0"/>
          <w:numId w:val="37"/>
        </w:numPr>
        <w:spacing w:before="2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10 dni </w:t>
      </w:r>
      <w:r w:rsidRPr="00A2151F">
        <w:rPr>
          <w:rFonts w:ascii="Times New Roman" w:hAnsi="Times New Roman"/>
          <w:sz w:val="20"/>
          <w:szCs w:val="20"/>
        </w:rPr>
        <w:t>od dnia prze</w:t>
      </w:r>
      <w:r>
        <w:rPr>
          <w:rFonts w:ascii="Times New Roman" w:hAnsi="Times New Roman"/>
          <w:sz w:val="20"/>
          <w:szCs w:val="20"/>
        </w:rPr>
        <w:t>kazania informacji o czynności Z</w:t>
      </w:r>
      <w:r w:rsidRPr="00A2151F">
        <w:rPr>
          <w:rFonts w:ascii="Times New Roman" w:hAnsi="Times New Roman"/>
          <w:sz w:val="20"/>
          <w:szCs w:val="20"/>
        </w:rPr>
        <w:t>amawiającego stanowiącej podstawę jego wniesienia, jeżeli informacja została przekazana w spo</w:t>
      </w:r>
      <w:r>
        <w:rPr>
          <w:rFonts w:ascii="Times New Roman" w:hAnsi="Times New Roman"/>
          <w:sz w:val="20"/>
          <w:szCs w:val="20"/>
        </w:rPr>
        <w:t>sób inny niż określony w ust.</w:t>
      </w:r>
      <w:r w:rsidRPr="00CE5BC0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23</w:t>
      </w:r>
      <w:r w:rsidRPr="00CE5BC0">
        <w:rPr>
          <w:rFonts w:ascii="Times New Roman" w:hAnsi="Times New Roman"/>
          <w:sz w:val="20"/>
          <w:szCs w:val="20"/>
        </w:rPr>
        <w:t>.6.1</w:t>
      </w:r>
      <w:r>
        <w:rPr>
          <w:rFonts w:ascii="Times New Roman" w:hAnsi="Times New Roman"/>
          <w:sz w:val="20"/>
          <w:szCs w:val="20"/>
        </w:rPr>
        <w:t>.</w:t>
      </w:r>
    </w:p>
    <w:p w:rsidR="00A13C62" w:rsidRPr="00A13C62" w:rsidRDefault="00A13C62" w:rsidP="00D91243">
      <w:pPr>
        <w:pStyle w:val="Akapitzlist"/>
        <w:numPr>
          <w:ilvl w:val="0"/>
          <w:numId w:val="36"/>
        </w:numPr>
        <w:jc w:val="both"/>
        <w:rPr>
          <w:rFonts w:ascii="Times New Roman" w:hAnsi="Times New Roman"/>
          <w:sz w:val="20"/>
        </w:rPr>
      </w:pPr>
      <w:r w:rsidRPr="00A13C62">
        <w:rPr>
          <w:rFonts w:ascii="Times New Roman" w:hAnsi="Times New Roman"/>
          <w:sz w:val="20"/>
          <w:szCs w:val="20"/>
        </w:rPr>
        <w:t xml:space="preserve">Odwołanie w przypadkach innych niż określone w </w:t>
      </w:r>
      <w:r>
        <w:rPr>
          <w:rFonts w:ascii="Times New Roman" w:hAnsi="Times New Roman"/>
          <w:sz w:val="20"/>
          <w:szCs w:val="20"/>
        </w:rPr>
        <w:t>ust.</w:t>
      </w:r>
      <w:r w:rsidRPr="00A13C62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23.5 i 23</w:t>
      </w:r>
      <w:r w:rsidRPr="00A13C62">
        <w:rPr>
          <w:rFonts w:ascii="Times New Roman" w:hAnsi="Times New Roman"/>
          <w:sz w:val="20"/>
          <w:szCs w:val="20"/>
        </w:rPr>
        <w:t xml:space="preserve">.6 wnosi </w:t>
      </w:r>
      <w:r>
        <w:rPr>
          <w:rFonts w:ascii="Times New Roman" w:hAnsi="Times New Roman"/>
          <w:sz w:val="20"/>
          <w:szCs w:val="20"/>
        </w:rPr>
        <w:t>się w terminie 5 dni od dnia, w</w:t>
      </w:r>
      <w:r w:rsidR="003B6793">
        <w:rPr>
          <w:rFonts w:ascii="Times New Roman" w:hAnsi="Times New Roman"/>
          <w:sz w:val="20"/>
          <w:szCs w:val="20"/>
        </w:rPr>
        <w:t> </w:t>
      </w:r>
      <w:r w:rsidRPr="00A13C62">
        <w:rPr>
          <w:rFonts w:ascii="Times New Roman" w:hAnsi="Times New Roman"/>
          <w:sz w:val="20"/>
          <w:szCs w:val="20"/>
        </w:rPr>
        <w:t>którym powzięto lub przy zachowaniu należytej staranności można było powziąć wiadomość o okolicznościach stanowi</w:t>
      </w:r>
      <w:r>
        <w:rPr>
          <w:rFonts w:ascii="Times New Roman" w:hAnsi="Times New Roman"/>
          <w:sz w:val="20"/>
          <w:szCs w:val="20"/>
        </w:rPr>
        <w:t>ących podstawę jego wniesienia.</w:t>
      </w:r>
    </w:p>
    <w:p w:rsidR="00A13C62" w:rsidRPr="00A13C62" w:rsidRDefault="00A13C62" w:rsidP="00D91243">
      <w:pPr>
        <w:pStyle w:val="Akapitzlist"/>
        <w:numPr>
          <w:ilvl w:val="0"/>
          <w:numId w:val="36"/>
        </w:numPr>
        <w:jc w:val="both"/>
        <w:rPr>
          <w:rFonts w:ascii="Times New Roman" w:hAnsi="Times New Roman"/>
          <w:sz w:val="20"/>
        </w:rPr>
      </w:pPr>
      <w:r w:rsidRPr="00A13C62">
        <w:rPr>
          <w:rFonts w:ascii="Times New Roman" w:hAnsi="Times New Roman"/>
          <w:sz w:val="20"/>
          <w:szCs w:val="20"/>
        </w:rPr>
        <w:t>Na orzeczenie Krajowej Izby Odwoławczej oraz postanowienie Prezesa Krajowej Izby Odwoławczej</w:t>
      </w:r>
      <w:r w:rsidR="003B6793">
        <w:rPr>
          <w:rFonts w:ascii="Times New Roman" w:hAnsi="Times New Roman"/>
          <w:sz w:val="20"/>
          <w:szCs w:val="20"/>
        </w:rPr>
        <w:t>, o </w:t>
      </w:r>
      <w:r w:rsidRPr="00A13C62">
        <w:rPr>
          <w:rFonts w:ascii="Times New Roman" w:hAnsi="Times New Roman"/>
          <w:sz w:val="20"/>
          <w:szCs w:val="20"/>
        </w:rPr>
        <w:t>którym mowa w art. 519 ust. 1 ustawy PZP, stronom oraz uczestnikom postępowania odwoławczego przysługuje skarga do sądu.</w:t>
      </w:r>
    </w:p>
    <w:p w:rsidR="00A13C62" w:rsidRPr="003C4175" w:rsidRDefault="00A13C62" w:rsidP="00D91243">
      <w:pPr>
        <w:pStyle w:val="Akapitzlist"/>
        <w:numPr>
          <w:ilvl w:val="0"/>
          <w:numId w:val="36"/>
        </w:numPr>
        <w:jc w:val="both"/>
        <w:rPr>
          <w:rFonts w:ascii="Times New Roman" w:hAnsi="Times New Roman"/>
          <w:sz w:val="20"/>
        </w:rPr>
      </w:pPr>
      <w:r w:rsidRPr="00A13C62">
        <w:rPr>
          <w:rFonts w:ascii="Times New Roman" w:hAnsi="Times New Roman"/>
          <w:sz w:val="20"/>
        </w:rPr>
        <w:t xml:space="preserve">W </w:t>
      </w:r>
      <w:r w:rsidRPr="00A13C62">
        <w:rPr>
          <w:rFonts w:ascii="Times New Roman" w:hAnsi="Times New Roman"/>
          <w:sz w:val="20"/>
          <w:szCs w:val="20"/>
        </w:rPr>
        <w:t xml:space="preserve">postępowaniu toczącym się wskutek wniesienia skargi stosuje się odpowiednio przepisy ustawy z dnia 17 listopada 1964 r. – Kodeks postępowania cywilnego o apelacji, jeżeli przepisy </w:t>
      </w:r>
      <w:r w:rsidR="003C4175">
        <w:rPr>
          <w:rFonts w:ascii="Times New Roman" w:hAnsi="Times New Roman"/>
          <w:sz w:val="20"/>
          <w:szCs w:val="20"/>
        </w:rPr>
        <w:t>niniejszego rozdziału nie stanowią inaczej.</w:t>
      </w:r>
    </w:p>
    <w:p w:rsidR="00A13C62" w:rsidRPr="003C4175" w:rsidRDefault="00A13C62" w:rsidP="00D91243">
      <w:pPr>
        <w:pStyle w:val="Akapitzlist"/>
        <w:numPr>
          <w:ilvl w:val="0"/>
          <w:numId w:val="36"/>
        </w:numPr>
        <w:jc w:val="both"/>
        <w:rPr>
          <w:rFonts w:ascii="Times New Roman" w:hAnsi="Times New Roman"/>
          <w:sz w:val="20"/>
        </w:rPr>
      </w:pPr>
      <w:r w:rsidRPr="003C4175">
        <w:rPr>
          <w:rFonts w:ascii="Times New Roman" w:hAnsi="Times New Roman"/>
          <w:sz w:val="20"/>
          <w:szCs w:val="20"/>
        </w:rPr>
        <w:t>Skargę wnosi się do Sądu Okręgowego w Warszawie – Sądu Zamówień Publicznych, zwanego dalej "Sądem Zamówień Publicznych".</w:t>
      </w:r>
    </w:p>
    <w:p w:rsidR="00A13C62" w:rsidRPr="003C4175" w:rsidRDefault="00A13C62" w:rsidP="00D91243">
      <w:pPr>
        <w:pStyle w:val="Akapitzlist"/>
        <w:numPr>
          <w:ilvl w:val="0"/>
          <w:numId w:val="36"/>
        </w:numPr>
        <w:jc w:val="both"/>
        <w:rPr>
          <w:rFonts w:ascii="Times New Roman" w:hAnsi="Times New Roman"/>
          <w:sz w:val="20"/>
        </w:rPr>
      </w:pPr>
      <w:r w:rsidRPr="003C4175">
        <w:rPr>
          <w:rFonts w:ascii="Times New Roman" w:hAnsi="Times New Roman"/>
          <w:sz w:val="20"/>
          <w:szCs w:val="20"/>
        </w:rPr>
        <w:t>Skargę wnosi się za pośrednictwem Prezesa Krajowej Izby Odwoławczej, w terminie 14 dni od dnia doręczenia orzeczenia Krajowej Izby Odwoławczej lub postanowienia Prezesa Krajowej Izby Odwoławczej, o którym mowa w art. 519 ust. 1 ustawy PZP, przesyłając jednocześnie jej odpis przeciwnikowi skargi. Złożenie skargi w placówce pocztowej operatora wyznaczonego w rozumieniu ustawy z dnia 23 listopada 2012 r. – Prawo pocztowe jest równoznaczne z jej wniesieniem.</w:t>
      </w:r>
    </w:p>
    <w:p w:rsidR="00A13C62" w:rsidRPr="003C4175" w:rsidRDefault="00A13C62" w:rsidP="00D91243">
      <w:pPr>
        <w:pStyle w:val="Akapitzlist"/>
        <w:numPr>
          <w:ilvl w:val="0"/>
          <w:numId w:val="36"/>
        </w:numPr>
        <w:jc w:val="both"/>
        <w:rPr>
          <w:rFonts w:ascii="Times New Roman" w:hAnsi="Times New Roman"/>
          <w:sz w:val="20"/>
        </w:rPr>
      </w:pPr>
      <w:r w:rsidRPr="003C4175">
        <w:rPr>
          <w:rFonts w:ascii="Times New Roman" w:hAnsi="Times New Roman"/>
          <w:sz w:val="20"/>
          <w:szCs w:val="20"/>
        </w:rPr>
        <w:t>Prezes Krajowej Izby Odwoławczej przekazuje skargę wraz z aktami postępowania odwoławczego do sądu zamówień publicznych w terminie 7 dni od dnia jej otrzymania.</w:t>
      </w:r>
    </w:p>
    <w:p w:rsidR="001350D3" w:rsidRPr="00554748" w:rsidRDefault="003C4175" w:rsidP="00347A1C">
      <w:pPr>
        <w:pStyle w:val="Nagwek1"/>
      </w:pPr>
      <w:r>
        <w:t>wykaz załączników do swz</w:t>
      </w:r>
      <w:bookmarkEnd w:id="2"/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8637"/>
      </w:tblGrid>
      <w:tr w:rsidR="001350D3" w:rsidRPr="00D44AC5" w:rsidTr="00CC4F4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350D3" w:rsidRPr="00D44AC5" w:rsidRDefault="001350D3" w:rsidP="00554748">
            <w:pPr>
              <w:spacing w:before="60" w:after="120"/>
              <w:jc w:val="center"/>
              <w:rPr>
                <w:b/>
                <w:sz w:val="20"/>
                <w:szCs w:val="20"/>
              </w:rPr>
            </w:pPr>
            <w:r w:rsidRPr="00D44AC5">
              <w:rPr>
                <w:b/>
                <w:sz w:val="20"/>
                <w:szCs w:val="20"/>
              </w:rPr>
              <w:t>Nr</w:t>
            </w:r>
          </w:p>
        </w:tc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350D3" w:rsidRPr="00D44AC5" w:rsidRDefault="001350D3" w:rsidP="00554748">
            <w:pPr>
              <w:spacing w:before="60" w:after="120"/>
              <w:jc w:val="center"/>
              <w:rPr>
                <w:b/>
                <w:sz w:val="20"/>
                <w:szCs w:val="20"/>
              </w:rPr>
            </w:pPr>
            <w:r w:rsidRPr="00D44AC5">
              <w:rPr>
                <w:b/>
                <w:sz w:val="20"/>
                <w:szCs w:val="20"/>
              </w:rPr>
              <w:t>Nazwa załącznika</w:t>
            </w:r>
          </w:p>
        </w:tc>
      </w:tr>
      <w:tr w:rsidR="00355206" w:rsidRPr="00D44AC5" w:rsidTr="00CC4F4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206" w:rsidRPr="00D44AC5" w:rsidRDefault="00CE5BC0" w:rsidP="000950C3">
            <w:pPr>
              <w:spacing w:before="60" w:after="12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206" w:rsidRPr="00326FDD" w:rsidRDefault="00326FDD" w:rsidP="00CE5BC0">
            <w:pPr>
              <w:spacing w:before="6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Szczegółowy opis przedmiotu zamówienia</w:t>
            </w:r>
          </w:p>
        </w:tc>
      </w:tr>
      <w:tr w:rsidR="00CE5BC0" w:rsidRPr="00D44AC5" w:rsidTr="00CC4F4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C0" w:rsidRPr="00D44AC5" w:rsidRDefault="00CE5BC0" w:rsidP="00CE5BC0">
            <w:pPr>
              <w:spacing w:before="60" w:after="12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C0" w:rsidRPr="00D44AC5" w:rsidRDefault="00CE5BC0" w:rsidP="00CE5BC0">
            <w:pPr>
              <w:spacing w:before="60" w:after="120"/>
              <w:jc w:val="both"/>
              <w:rPr>
                <w:b/>
                <w:sz w:val="20"/>
                <w:szCs w:val="20"/>
              </w:rPr>
            </w:pPr>
            <w:r w:rsidRPr="00D44AC5">
              <w:rPr>
                <w:sz w:val="20"/>
                <w:szCs w:val="20"/>
              </w:rPr>
              <w:t>Projekt umowy</w:t>
            </w:r>
          </w:p>
        </w:tc>
      </w:tr>
      <w:tr w:rsidR="00CE5BC0" w:rsidRPr="00D44AC5" w:rsidTr="00CE5B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C0" w:rsidRPr="00D44AC5" w:rsidRDefault="00CE5BC0" w:rsidP="00CE5BC0">
            <w:pPr>
              <w:spacing w:before="60" w:after="12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C0" w:rsidRPr="00D44AC5" w:rsidRDefault="00CE5BC0" w:rsidP="00CE5BC0">
            <w:pPr>
              <w:spacing w:before="60" w:after="120"/>
              <w:jc w:val="both"/>
              <w:rPr>
                <w:b/>
                <w:sz w:val="20"/>
                <w:szCs w:val="20"/>
              </w:rPr>
            </w:pPr>
            <w:r w:rsidRPr="00D44AC5">
              <w:rPr>
                <w:sz w:val="20"/>
                <w:szCs w:val="20"/>
              </w:rPr>
              <w:t xml:space="preserve">Oświadczenie </w:t>
            </w:r>
            <w:r>
              <w:rPr>
                <w:sz w:val="20"/>
                <w:szCs w:val="20"/>
              </w:rPr>
              <w:t xml:space="preserve">Wykonawcy </w:t>
            </w:r>
            <w:r w:rsidRPr="00D44AC5">
              <w:rPr>
                <w:sz w:val="20"/>
                <w:szCs w:val="20"/>
              </w:rPr>
              <w:t>o niepodleganiu wykluczeniu oraz spełnianiu warunków udziału</w:t>
            </w:r>
            <w:r>
              <w:rPr>
                <w:sz w:val="20"/>
                <w:szCs w:val="20"/>
              </w:rPr>
              <w:t xml:space="preserve"> – z art. 125 ust. 1 PZP</w:t>
            </w:r>
          </w:p>
        </w:tc>
      </w:tr>
      <w:tr w:rsidR="00CE5BC0" w:rsidRPr="00D44AC5" w:rsidTr="00CE5B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C0" w:rsidRDefault="00CE5BC0" w:rsidP="00CE5BC0">
            <w:pPr>
              <w:spacing w:before="6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3a</w:t>
            </w:r>
          </w:p>
        </w:tc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C0" w:rsidRPr="00D44AC5" w:rsidRDefault="00CE5BC0" w:rsidP="00CE5BC0">
            <w:pPr>
              <w:spacing w:before="6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Oświadczenie Podmiotu, na zasoby którego powołuje się Wykonawca o niepodleganiu wykluczeniu oraz spełnianiu warunków udziału – z art. 125 ust. 1 PZP</w:t>
            </w:r>
          </w:p>
        </w:tc>
      </w:tr>
      <w:tr w:rsidR="00CE5BC0" w:rsidRPr="00D44AC5" w:rsidTr="00CC4F4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C0" w:rsidRPr="00D44AC5" w:rsidRDefault="00CE5BC0" w:rsidP="00CE5BC0">
            <w:pPr>
              <w:spacing w:before="60" w:after="12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C0" w:rsidRPr="00D44AC5" w:rsidRDefault="00CE5BC0" w:rsidP="00CE5BC0">
            <w:pPr>
              <w:spacing w:before="60" w:after="12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Zobowiązanie podmiotu udostępniającego zasoby do oddania Wykonawcy do dyspozycji niezbędnych zasobów na potrzeby realizacji zamówienia</w:t>
            </w:r>
          </w:p>
        </w:tc>
      </w:tr>
      <w:tr w:rsidR="009F3D8B" w:rsidRPr="00D44AC5" w:rsidTr="00CC4F4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D8B" w:rsidRDefault="009F3D8B" w:rsidP="00CE5BC0">
            <w:pPr>
              <w:spacing w:before="6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D8B" w:rsidRDefault="00EA46FD" w:rsidP="00CE5BC0">
            <w:pPr>
              <w:spacing w:before="6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Formularz ofertowy</w:t>
            </w:r>
            <w:r w:rsidR="005E344D">
              <w:rPr>
                <w:sz w:val="20"/>
                <w:szCs w:val="20"/>
              </w:rPr>
              <w:t xml:space="preserve"> </w:t>
            </w:r>
            <w:r w:rsidR="005E344D" w:rsidRPr="005E344D">
              <w:rPr>
                <w:sz w:val="20"/>
                <w:szCs w:val="20"/>
              </w:rPr>
              <w:t>(formularz interaktywny udostępniony na Platformie e</w:t>
            </w:r>
            <w:r w:rsidR="005E344D">
              <w:rPr>
                <w:sz w:val="20"/>
                <w:szCs w:val="20"/>
              </w:rPr>
              <w:t>-</w:t>
            </w:r>
            <w:r w:rsidR="005E344D" w:rsidRPr="005E344D">
              <w:rPr>
                <w:sz w:val="20"/>
                <w:szCs w:val="20"/>
              </w:rPr>
              <w:t>Zamówienia</w:t>
            </w:r>
            <w:r w:rsidR="005E344D">
              <w:rPr>
                <w:sz w:val="20"/>
                <w:szCs w:val="20"/>
              </w:rPr>
              <w:t>)</w:t>
            </w:r>
          </w:p>
        </w:tc>
      </w:tr>
      <w:tr w:rsidR="00062D82" w:rsidRPr="00D44AC5" w:rsidTr="00CC4F4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82" w:rsidRDefault="00062D82" w:rsidP="00CE5BC0">
            <w:pPr>
              <w:spacing w:before="6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82" w:rsidRDefault="00062D82" w:rsidP="00CE5BC0">
            <w:pPr>
              <w:spacing w:before="6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Wykaz usług</w:t>
            </w:r>
          </w:p>
        </w:tc>
      </w:tr>
      <w:tr w:rsidR="00062D82" w:rsidRPr="00D44AC5" w:rsidTr="00CC4F4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82" w:rsidRDefault="00062D82" w:rsidP="00CE5BC0">
            <w:pPr>
              <w:spacing w:before="6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C1" w:rsidRDefault="00062D82" w:rsidP="00CE5BC0">
            <w:pPr>
              <w:spacing w:before="6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Oświadczenie wykonawców wspólnie ubiegających się o udzielenie zamówienia</w:t>
            </w:r>
          </w:p>
        </w:tc>
      </w:tr>
      <w:tr w:rsidR="008E31C1" w:rsidRPr="00D44AC5" w:rsidTr="00CC4F4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C1" w:rsidRDefault="008E31C1" w:rsidP="00CE5BC0">
            <w:pPr>
              <w:spacing w:before="6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C1" w:rsidRDefault="008E31C1" w:rsidP="00CE5BC0">
            <w:pPr>
              <w:spacing w:before="6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Formularz cenowy</w:t>
            </w:r>
          </w:p>
        </w:tc>
      </w:tr>
    </w:tbl>
    <w:p w:rsidR="00EB7871" w:rsidRPr="00D44AC5" w:rsidRDefault="00EB7871" w:rsidP="008221CF">
      <w:pPr>
        <w:rPr>
          <w:sz w:val="20"/>
          <w:szCs w:val="20"/>
        </w:rPr>
      </w:pPr>
    </w:p>
    <w:sectPr w:rsidR="00EB7871" w:rsidRPr="00D44AC5" w:rsidSect="008179AE">
      <w:headerReference w:type="default" r:id="rId21"/>
      <w:footerReference w:type="default" r:id="rId22"/>
      <w:pgSz w:w="11906" w:h="16838" w:code="9"/>
      <w:pgMar w:top="1418" w:right="130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E91" w:rsidRDefault="00306E91">
      <w:r>
        <w:separator/>
      </w:r>
    </w:p>
  </w:endnote>
  <w:endnote w:type="continuationSeparator" w:id="0">
    <w:p w:rsidR="00306E91" w:rsidRDefault="0030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323067"/>
      <w:docPartObj>
        <w:docPartGallery w:val="Page Numbers (Bottom of Page)"/>
        <w:docPartUnique/>
      </w:docPartObj>
    </w:sdtPr>
    <w:sdtEndPr/>
    <w:sdtContent>
      <w:p w:rsidR="00E631C2" w:rsidRDefault="00E631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51C7">
          <w:rPr>
            <w:noProof/>
          </w:rPr>
          <w:t>9</w:t>
        </w:r>
        <w:r>
          <w:fldChar w:fldCharType="end"/>
        </w:r>
      </w:p>
    </w:sdtContent>
  </w:sdt>
  <w:p w:rsidR="00E631C2" w:rsidRDefault="00E631C2">
    <w:pPr>
      <w:pStyle w:val="Stopka"/>
      <w:tabs>
        <w:tab w:val="clear" w:pos="4536"/>
        <w:tab w:val="right" w:pos="9000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E91" w:rsidRDefault="00306E91">
      <w:r>
        <w:separator/>
      </w:r>
    </w:p>
  </w:footnote>
  <w:footnote w:type="continuationSeparator" w:id="0">
    <w:p w:rsidR="00306E91" w:rsidRDefault="0030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1C2" w:rsidRDefault="00E631C2" w:rsidP="0027172C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SWZ</w:t>
    </w:r>
  </w:p>
  <w:p w:rsidR="00E631C2" w:rsidRPr="00EA5D5F" w:rsidRDefault="00E631C2" w:rsidP="00EA5D5F">
    <w:pPr>
      <w:ind w:left="793" w:right="945"/>
      <w:jc w:val="center"/>
      <w:rPr>
        <w:w w:val="105"/>
        <w:sz w:val="14"/>
      </w:rPr>
    </w:pPr>
    <w:r w:rsidRPr="00EA5D5F">
      <w:rPr>
        <w:w w:val="105"/>
        <w:sz w:val="14"/>
      </w:rPr>
      <w:t xml:space="preserve">Usługa kompleksowego sprzątania </w:t>
    </w:r>
    <w:r>
      <w:rPr>
        <w:w w:val="105"/>
        <w:sz w:val="14"/>
      </w:rPr>
      <w:t xml:space="preserve">i utrzymywania w czystości </w:t>
    </w:r>
    <w:r w:rsidRPr="00EA5D5F">
      <w:rPr>
        <w:w w:val="105"/>
        <w:sz w:val="14"/>
      </w:rPr>
      <w:t xml:space="preserve">budynku szkoły przy ul. Kościelnej 3 oraz </w:t>
    </w:r>
    <w:r>
      <w:rPr>
        <w:w w:val="105"/>
        <w:sz w:val="14"/>
      </w:rPr>
      <w:t xml:space="preserve">na </w:t>
    </w:r>
    <w:r w:rsidRPr="00EA5D5F">
      <w:rPr>
        <w:w w:val="105"/>
        <w:sz w:val="14"/>
      </w:rPr>
      <w:t>sali gimnastycznej przy al. Nad Wałem 8</w:t>
    </w:r>
  </w:p>
  <w:p w:rsidR="00E631C2" w:rsidRDefault="00E631C2">
    <w:pPr>
      <w:pStyle w:val="Nagwek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46354</wp:posOffset>
              </wp:positionV>
              <wp:extent cx="5943600" cy="0"/>
              <wp:effectExtent l="0" t="0" r="19050" b="1905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7FA017" id="Line 2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3.65pt" to="468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NDM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336EF"/>
    <w:multiLevelType w:val="hybridMultilevel"/>
    <w:tmpl w:val="7928854C"/>
    <w:lvl w:ilvl="0" w:tplc="93AE06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93615"/>
    <w:multiLevelType w:val="hybridMultilevel"/>
    <w:tmpl w:val="EF0E999E"/>
    <w:lvl w:ilvl="0" w:tplc="768660F8">
      <w:start w:val="1"/>
      <w:numFmt w:val="ordinal"/>
      <w:lvlText w:val="7.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90A2B"/>
    <w:multiLevelType w:val="hybridMultilevel"/>
    <w:tmpl w:val="37DEA3B6"/>
    <w:lvl w:ilvl="0" w:tplc="C4EAC2B2">
      <w:start w:val="1"/>
      <w:numFmt w:val="lowerLetter"/>
      <w:lvlText w:val="%1."/>
      <w:lvlJc w:val="left"/>
      <w:pPr>
        <w:ind w:left="38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2004CD9"/>
    <w:multiLevelType w:val="hybridMultilevel"/>
    <w:tmpl w:val="04D60068"/>
    <w:lvl w:ilvl="0" w:tplc="1DD26004">
      <w:start w:val="1"/>
      <w:numFmt w:val="decimal"/>
      <w:lvlText w:val="14.9.%1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3E416D"/>
    <w:multiLevelType w:val="hybridMultilevel"/>
    <w:tmpl w:val="7A661452"/>
    <w:lvl w:ilvl="0" w:tplc="BA8ADC54">
      <w:start w:val="1"/>
      <w:numFmt w:val="ordinal"/>
      <w:lvlText w:val="14.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 w:tplc="C7B61704">
      <w:start w:val="1"/>
      <w:numFmt w:val="decimal"/>
      <w:lvlText w:val="14.6.%2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40E6"/>
    <w:multiLevelType w:val="hybridMultilevel"/>
    <w:tmpl w:val="364A39FE"/>
    <w:lvl w:ilvl="0" w:tplc="038ECBBA">
      <w:start w:val="1"/>
      <w:numFmt w:val="ordinal"/>
      <w:lvlText w:val="20.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A6549D"/>
    <w:multiLevelType w:val="hybridMultilevel"/>
    <w:tmpl w:val="3A86A18E"/>
    <w:lvl w:ilvl="0" w:tplc="3202077A">
      <w:start w:val="1"/>
      <w:numFmt w:val="ordinal"/>
      <w:lvlText w:val="9.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417AE"/>
    <w:multiLevelType w:val="hybridMultilevel"/>
    <w:tmpl w:val="D4BEFE80"/>
    <w:lvl w:ilvl="0" w:tplc="04150019">
      <w:start w:val="1"/>
      <w:numFmt w:val="lowerLetter"/>
      <w:lvlText w:val="%1."/>
      <w:lvlJc w:val="left"/>
      <w:pPr>
        <w:ind w:left="2176" w:hanging="360"/>
      </w:pPr>
    </w:lvl>
    <w:lvl w:ilvl="1" w:tplc="04150019" w:tentative="1">
      <w:start w:val="1"/>
      <w:numFmt w:val="lowerLetter"/>
      <w:lvlText w:val="%2."/>
      <w:lvlJc w:val="left"/>
      <w:pPr>
        <w:ind w:left="2896" w:hanging="360"/>
      </w:pPr>
    </w:lvl>
    <w:lvl w:ilvl="2" w:tplc="0415001B" w:tentative="1">
      <w:start w:val="1"/>
      <w:numFmt w:val="lowerRoman"/>
      <w:lvlText w:val="%3."/>
      <w:lvlJc w:val="right"/>
      <w:pPr>
        <w:ind w:left="3616" w:hanging="180"/>
      </w:pPr>
    </w:lvl>
    <w:lvl w:ilvl="3" w:tplc="0415000F" w:tentative="1">
      <w:start w:val="1"/>
      <w:numFmt w:val="decimal"/>
      <w:lvlText w:val="%4."/>
      <w:lvlJc w:val="left"/>
      <w:pPr>
        <w:ind w:left="4336" w:hanging="360"/>
      </w:pPr>
    </w:lvl>
    <w:lvl w:ilvl="4" w:tplc="04150019" w:tentative="1">
      <w:start w:val="1"/>
      <w:numFmt w:val="lowerLetter"/>
      <w:lvlText w:val="%5."/>
      <w:lvlJc w:val="left"/>
      <w:pPr>
        <w:ind w:left="5056" w:hanging="360"/>
      </w:pPr>
    </w:lvl>
    <w:lvl w:ilvl="5" w:tplc="0415001B" w:tentative="1">
      <w:start w:val="1"/>
      <w:numFmt w:val="lowerRoman"/>
      <w:lvlText w:val="%6."/>
      <w:lvlJc w:val="right"/>
      <w:pPr>
        <w:ind w:left="5776" w:hanging="180"/>
      </w:pPr>
    </w:lvl>
    <w:lvl w:ilvl="6" w:tplc="0415000F" w:tentative="1">
      <w:start w:val="1"/>
      <w:numFmt w:val="decimal"/>
      <w:lvlText w:val="%7."/>
      <w:lvlJc w:val="left"/>
      <w:pPr>
        <w:ind w:left="6496" w:hanging="360"/>
      </w:pPr>
    </w:lvl>
    <w:lvl w:ilvl="7" w:tplc="04150019" w:tentative="1">
      <w:start w:val="1"/>
      <w:numFmt w:val="lowerLetter"/>
      <w:lvlText w:val="%8."/>
      <w:lvlJc w:val="left"/>
      <w:pPr>
        <w:ind w:left="7216" w:hanging="360"/>
      </w:pPr>
    </w:lvl>
    <w:lvl w:ilvl="8" w:tplc="0415001B" w:tentative="1">
      <w:start w:val="1"/>
      <w:numFmt w:val="lowerRoman"/>
      <w:lvlText w:val="%9."/>
      <w:lvlJc w:val="right"/>
      <w:pPr>
        <w:ind w:left="7936" w:hanging="180"/>
      </w:pPr>
    </w:lvl>
  </w:abstractNum>
  <w:abstractNum w:abstractNumId="9" w15:restartNumberingAfterBreak="0">
    <w:nsid w:val="1F1E71E0"/>
    <w:multiLevelType w:val="hybridMultilevel"/>
    <w:tmpl w:val="E272B7A4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0" w15:restartNumberingAfterBreak="0">
    <w:nsid w:val="21A31952"/>
    <w:multiLevelType w:val="hybridMultilevel"/>
    <w:tmpl w:val="7526A0A6"/>
    <w:lvl w:ilvl="0" w:tplc="830E3D1A">
      <w:start w:val="1"/>
      <w:numFmt w:val="ordinal"/>
      <w:lvlText w:val="10.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 w:tplc="B6ECF026">
      <w:start w:val="1"/>
      <w:numFmt w:val="decimal"/>
      <w:lvlText w:val="10.1.%2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6561D"/>
    <w:multiLevelType w:val="hybridMultilevel"/>
    <w:tmpl w:val="2168DA5A"/>
    <w:lvl w:ilvl="0" w:tplc="BEA8ADAA">
      <w:start w:val="1"/>
      <w:numFmt w:val="ordinal"/>
      <w:lvlText w:val="18.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 w:tplc="86B8AAF6">
      <w:start w:val="1"/>
      <w:numFmt w:val="decimal"/>
      <w:lvlText w:val="18.4.%2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24A86EC8"/>
    <w:multiLevelType w:val="hybridMultilevel"/>
    <w:tmpl w:val="A872973E"/>
    <w:lvl w:ilvl="0" w:tplc="BD52A10A">
      <w:start w:val="1"/>
      <w:numFmt w:val="ordinal"/>
      <w:lvlText w:val="4.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597147"/>
    <w:multiLevelType w:val="hybridMultilevel"/>
    <w:tmpl w:val="040CBFBA"/>
    <w:lvl w:ilvl="0" w:tplc="080C0B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5FE4B3D"/>
    <w:multiLevelType w:val="hybridMultilevel"/>
    <w:tmpl w:val="85B4F03C"/>
    <w:lvl w:ilvl="0" w:tplc="96D4B050">
      <w:start w:val="1"/>
      <w:numFmt w:val="ordinal"/>
      <w:lvlText w:val="3.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 w:tplc="480A2AE8">
      <w:start w:val="1"/>
      <w:numFmt w:val="decimal"/>
      <w:lvlText w:val="3.11.%2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5C28EC"/>
    <w:multiLevelType w:val="hybridMultilevel"/>
    <w:tmpl w:val="7A9E92F0"/>
    <w:lvl w:ilvl="0" w:tplc="DCAA0F48">
      <w:start w:val="1"/>
      <w:numFmt w:val="ordinal"/>
      <w:lvlText w:val="12.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A67B41"/>
    <w:multiLevelType w:val="hybridMultilevel"/>
    <w:tmpl w:val="7534B15A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2D4B4D8C"/>
    <w:multiLevelType w:val="hybridMultilevel"/>
    <w:tmpl w:val="E78466D0"/>
    <w:lvl w:ilvl="0" w:tplc="983CAD66">
      <w:start w:val="1"/>
      <w:numFmt w:val="decimal"/>
      <w:pStyle w:val="Nagwek3"/>
      <w:lvlText w:val="%1.1.1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2E437A6C"/>
    <w:multiLevelType w:val="multilevel"/>
    <w:tmpl w:val="BF9C34B6"/>
    <w:styleLink w:val="WWNum2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30E45C22"/>
    <w:multiLevelType w:val="hybridMultilevel"/>
    <w:tmpl w:val="3BF69CB6"/>
    <w:lvl w:ilvl="0" w:tplc="9EA6D496">
      <w:start w:val="1"/>
      <w:numFmt w:val="lowerLetter"/>
      <w:lvlText w:val="%1."/>
      <w:lvlJc w:val="left"/>
      <w:pPr>
        <w:ind w:left="38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  <w:rPr>
        <w:rFonts w:cs="Times New Roman"/>
      </w:rPr>
    </w:lvl>
  </w:abstractNum>
  <w:abstractNum w:abstractNumId="21" w15:restartNumberingAfterBreak="0">
    <w:nsid w:val="353C0685"/>
    <w:multiLevelType w:val="hybridMultilevel"/>
    <w:tmpl w:val="FDAE8E9E"/>
    <w:lvl w:ilvl="0" w:tplc="33D4AA98">
      <w:start w:val="1"/>
      <w:numFmt w:val="ordinal"/>
      <w:lvlText w:val="6.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 w:tplc="2E0E347C">
      <w:start w:val="1"/>
      <w:numFmt w:val="decimal"/>
      <w:lvlText w:val="10.3.%2"/>
      <w:lvlJc w:val="left"/>
      <w:pPr>
        <w:ind w:left="144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8B1D7D"/>
    <w:multiLevelType w:val="hybridMultilevel"/>
    <w:tmpl w:val="7C54340A"/>
    <w:lvl w:ilvl="0" w:tplc="D21E83D2">
      <w:start w:val="1"/>
      <w:numFmt w:val="ordinal"/>
      <w:lvlText w:val="23.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 w:tplc="5BC0605E">
      <w:start w:val="1"/>
      <w:numFmt w:val="decimal"/>
      <w:lvlText w:val="23.3.%2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C77FE2"/>
    <w:multiLevelType w:val="hybridMultilevel"/>
    <w:tmpl w:val="8A14A75E"/>
    <w:lvl w:ilvl="0" w:tplc="01CC4F02">
      <w:start w:val="1"/>
      <w:numFmt w:val="decimal"/>
      <w:lvlText w:val="10.4.%1"/>
      <w:lvlJc w:val="left"/>
      <w:pPr>
        <w:ind w:left="1268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988" w:hanging="360"/>
      </w:pPr>
    </w:lvl>
    <w:lvl w:ilvl="2" w:tplc="0415001B" w:tentative="1">
      <w:start w:val="1"/>
      <w:numFmt w:val="lowerRoman"/>
      <w:lvlText w:val="%3."/>
      <w:lvlJc w:val="right"/>
      <w:pPr>
        <w:ind w:left="2708" w:hanging="180"/>
      </w:pPr>
    </w:lvl>
    <w:lvl w:ilvl="3" w:tplc="0415000F" w:tentative="1">
      <w:start w:val="1"/>
      <w:numFmt w:val="decimal"/>
      <w:lvlText w:val="%4."/>
      <w:lvlJc w:val="left"/>
      <w:pPr>
        <w:ind w:left="3428" w:hanging="360"/>
      </w:pPr>
    </w:lvl>
    <w:lvl w:ilvl="4" w:tplc="04150019" w:tentative="1">
      <w:start w:val="1"/>
      <w:numFmt w:val="lowerLetter"/>
      <w:lvlText w:val="%5."/>
      <w:lvlJc w:val="left"/>
      <w:pPr>
        <w:ind w:left="4148" w:hanging="360"/>
      </w:pPr>
    </w:lvl>
    <w:lvl w:ilvl="5" w:tplc="0415001B" w:tentative="1">
      <w:start w:val="1"/>
      <w:numFmt w:val="lowerRoman"/>
      <w:lvlText w:val="%6."/>
      <w:lvlJc w:val="right"/>
      <w:pPr>
        <w:ind w:left="4868" w:hanging="180"/>
      </w:pPr>
    </w:lvl>
    <w:lvl w:ilvl="6" w:tplc="0415000F" w:tentative="1">
      <w:start w:val="1"/>
      <w:numFmt w:val="decimal"/>
      <w:lvlText w:val="%7."/>
      <w:lvlJc w:val="left"/>
      <w:pPr>
        <w:ind w:left="5588" w:hanging="360"/>
      </w:pPr>
    </w:lvl>
    <w:lvl w:ilvl="7" w:tplc="04150019" w:tentative="1">
      <w:start w:val="1"/>
      <w:numFmt w:val="lowerLetter"/>
      <w:lvlText w:val="%8."/>
      <w:lvlJc w:val="left"/>
      <w:pPr>
        <w:ind w:left="6308" w:hanging="360"/>
      </w:pPr>
    </w:lvl>
    <w:lvl w:ilvl="8" w:tplc="0415001B" w:tentative="1">
      <w:start w:val="1"/>
      <w:numFmt w:val="lowerRoman"/>
      <w:lvlText w:val="%9."/>
      <w:lvlJc w:val="right"/>
      <w:pPr>
        <w:ind w:left="7028" w:hanging="180"/>
      </w:pPr>
    </w:lvl>
  </w:abstractNum>
  <w:abstractNum w:abstractNumId="24" w15:restartNumberingAfterBreak="0">
    <w:nsid w:val="432933A8"/>
    <w:multiLevelType w:val="hybridMultilevel"/>
    <w:tmpl w:val="5024E05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4E20569E"/>
    <w:multiLevelType w:val="hybridMultilevel"/>
    <w:tmpl w:val="B4EE91A0"/>
    <w:lvl w:ilvl="0" w:tplc="9BEE96EA">
      <w:start w:val="1"/>
      <w:numFmt w:val="ordinal"/>
      <w:lvlText w:val="11.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 w:tplc="9EB87136">
      <w:start w:val="1"/>
      <w:numFmt w:val="decimal"/>
      <w:lvlText w:val="11.3.%2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2DE678A">
      <w:start w:val="1"/>
      <w:numFmt w:val="decimal"/>
      <w:lvlText w:val="11.3.1.%3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A56CC"/>
    <w:multiLevelType w:val="multilevel"/>
    <w:tmpl w:val="312E2F58"/>
    <w:styleLink w:val="WWNum4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27" w15:restartNumberingAfterBreak="0">
    <w:nsid w:val="5B384252"/>
    <w:multiLevelType w:val="hybridMultilevel"/>
    <w:tmpl w:val="7458BD24"/>
    <w:lvl w:ilvl="0" w:tplc="56ECEC78">
      <w:start w:val="1"/>
      <w:numFmt w:val="decimal"/>
      <w:lvlText w:val="19.2.%1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EC0240A"/>
    <w:multiLevelType w:val="hybridMultilevel"/>
    <w:tmpl w:val="078E2B4E"/>
    <w:lvl w:ilvl="0" w:tplc="66C63F34">
      <w:start w:val="1"/>
      <w:numFmt w:val="ordinal"/>
      <w:lvlText w:val="17.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7578B7"/>
    <w:multiLevelType w:val="hybridMultilevel"/>
    <w:tmpl w:val="173A7C02"/>
    <w:lvl w:ilvl="0" w:tplc="7332E1FA">
      <w:start w:val="1"/>
      <w:numFmt w:val="ordinal"/>
      <w:lvlText w:val="8.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 w:tplc="C262DF06">
      <w:start w:val="1"/>
      <w:numFmt w:val="decimal"/>
      <w:lvlText w:val="8.2.%2"/>
      <w:lvlJc w:val="left"/>
      <w:pPr>
        <w:ind w:left="1440" w:hanging="360"/>
      </w:pPr>
      <w:rPr>
        <w:rFonts w:ascii="Times New Roman" w:hAnsi="Times New Roman" w:cs="Times New Roman" w:hint="default"/>
        <w:sz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9412FF"/>
    <w:multiLevelType w:val="hybridMultilevel"/>
    <w:tmpl w:val="C096EA76"/>
    <w:lvl w:ilvl="0" w:tplc="3FCE447C">
      <w:start w:val="1"/>
      <w:numFmt w:val="decimal"/>
      <w:lvlText w:val="23.6.%1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516413B"/>
    <w:multiLevelType w:val="multilevel"/>
    <w:tmpl w:val="9AD6A506"/>
    <w:styleLink w:val="Styl1"/>
    <w:lvl w:ilvl="0">
      <w:start w:val="5"/>
      <w:numFmt w:val="decimal"/>
      <w:lvlText w:val="%1."/>
      <w:lvlJc w:val="left"/>
      <w:pPr>
        <w:ind w:left="468" w:hanging="468"/>
      </w:pPr>
      <w:rPr>
        <w:rFonts w:hint="default"/>
        <w:b/>
        <w:i w:val="0"/>
        <w:w w:val="105"/>
        <w:sz w:val="20"/>
        <w:szCs w:val="20"/>
      </w:rPr>
    </w:lvl>
    <w:lvl w:ilvl="1">
      <w:start w:val="1"/>
      <w:numFmt w:val="decimal"/>
      <w:lvlText w:val="%1.%2."/>
      <w:lvlJc w:val="left"/>
      <w:pPr>
        <w:ind w:left="808" w:hanging="468"/>
      </w:pPr>
      <w:rPr>
        <w:rFonts w:hint="default"/>
        <w:b w:val="0"/>
        <w:i w:val="0"/>
        <w:color w:val="auto"/>
        <w:w w:val="105"/>
        <w:sz w:val="20"/>
        <w:szCs w:val="20"/>
      </w:rPr>
    </w:lvl>
    <w:lvl w:ilvl="2">
      <w:start w:val="1"/>
      <w:numFmt w:val="bullet"/>
      <w:lvlText w:val=""/>
      <w:lvlJc w:val="left"/>
      <w:pPr>
        <w:ind w:left="1400" w:hanging="720"/>
      </w:pPr>
      <w:rPr>
        <w:rFonts w:ascii="Symbol" w:hAnsi="Symbol" w:hint="default"/>
        <w:b w:val="0"/>
        <w:i w:val="0"/>
        <w:w w:val="105"/>
        <w:sz w:val="20"/>
        <w:szCs w:val="24"/>
      </w:rPr>
    </w:lvl>
    <w:lvl w:ilvl="3">
      <w:start w:val="1"/>
      <w:numFmt w:val="decimal"/>
      <w:lvlText w:val="%1.%2.%3.%4."/>
      <w:lvlJc w:val="left"/>
      <w:pPr>
        <w:ind w:left="1740" w:hanging="720"/>
      </w:pPr>
      <w:rPr>
        <w:rFonts w:hint="default"/>
        <w:b w:val="0"/>
        <w:i w:val="0"/>
        <w:color w:val="auto"/>
        <w:w w:val="105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  <w:w w:val="105"/>
      </w:rPr>
    </w:lvl>
    <w:lvl w:ilvl="5">
      <w:start w:val="1"/>
      <w:numFmt w:val="decimal"/>
      <w:lvlText w:val="%1.%2.%3.%4.%5.%6."/>
      <w:lvlJc w:val="left"/>
      <w:pPr>
        <w:ind w:left="2780" w:hanging="1080"/>
      </w:pPr>
      <w:rPr>
        <w:rFonts w:hint="default"/>
        <w:w w:val="105"/>
      </w:rPr>
    </w:lvl>
    <w:lvl w:ilvl="6">
      <w:start w:val="1"/>
      <w:numFmt w:val="decimal"/>
      <w:lvlText w:val="%1.%2.%3.%4.%5.%6.%7."/>
      <w:lvlJc w:val="left"/>
      <w:pPr>
        <w:ind w:left="3120" w:hanging="1080"/>
      </w:pPr>
      <w:rPr>
        <w:rFonts w:hint="default"/>
        <w:w w:val="105"/>
      </w:rPr>
    </w:lvl>
    <w:lvl w:ilvl="7">
      <w:start w:val="1"/>
      <w:numFmt w:val="decimal"/>
      <w:lvlText w:val="%1.%2.%3.%4.%5.%6.%7.%8."/>
      <w:lvlJc w:val="left"/>
      <w:pPr>
        <w:ind w:left="3820" w:hanging="1440"/>
      </w:pPr>
      <w:rPr>
        <w:rFonts w:hint="default"/>
        <w:w w:val="105"/>
      </w:rPr>
    </w:lvl>
    <w:lvl w:ilvl="8">
      <w:start w:val="1"/>
      <w:numFmt w:val="decimal"/>
      <w:lvlText w:val="%1.%2.%3.%4.%5.%6.%7.%8.%9."/>
      <w:lvlJc w:val="left"/>
      <w:pPr>
        <w:ind w:left="4160" w:hanging="1440"/>
      </w:pPr>
      <w:rPr>
        <w:rFonts w:hint="default"/>
        <w:w w:val="105"/>
      </w:rPr>
    </w:lvl>
  </w:abstractNum>
  <w:abstractNum w:abstractNumId="32" w15:restartNumberingAfterBreak="0">
    <w:nsid w:val="65FD60A1"/>
    <w:multiLevelType w:val="hybridMultilevel"/>
    <w:tmpl w:val="B3680D7C"/>
    <w:lvl w:ilvl="0" w:tplc="86701FA0">
      <w:start w:val="1"/>
      <w:numFmt w:val="ordinal"/>
      <w:lvlText w:val="22.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E43EA9"/>
    <w:multiLevelType w:val="hybridMultilevel"/>
    <w:tmpl w:val="E4F2B2E0"/>
    <w:lvl w:ilvl="0" w:tplc="3E5842AA">
      <w:start w:val="1"/>
      <w:numFmt w:val="ordinal"/>
      <w:lvlText w:val="19.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 w:tplc="D97AB338">
      <w:start w:val="1"/>
      <w:numFmt w:val="decimal"/>
      <w:lvlText w:val="19.1.%2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6C5056"/>
    <w:multiLevelType w:val="hybridMultilevel"/>
    <w:tmpl w:val="BB02C094"/>
    <w:lvl w:ilvl="0" w:tplc="C042381A">
      <w:start w:val="1"/>
      <w:numFmt w:val="decimal"/>
      <w:lvlText w:val="10.8.%1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40C4172"/>
    <w:multiLevelType w:val="hybridMultilevel"/>
    <w:tmpl w:val="745C6F52"/>
    <w:lvl w:ilvl="0" w:tplc="FC5CFAA2">
      <w:start w:val="1"/>
      <w:numFmt w:val="decimal"/>
      <w:pStyle w:val="TEKSTNORMALNY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59F1979"/>
    <w:multiLevelType w:val="hybridMultilevel"/>
    <w:tmpl w:val="671E6154"/>
    <w:lvl w:ilvl="0" w:tplc="F04AF884">
      <w:start w:val="1"/>
      <w:numFmt w:val="ordinal"/>
      <w:lvlText w:val="13.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AB4C2B"/>
    <w:multiLevelType w:val="hybridMultilevel"/>
    <w:tmpl w:val="3D2C2C84"/>
    <w:lvl w:ilvl="0" w:tplc="10F0050E">
      <w:start w:val="1"/>
      <w:numFmt w:val="ordinal"/>
      <w:lvlText w:val="21.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C7218A"/>
    <w:multiLevelType w:val="multilevel"/>
    <w:tmpl w:val="8A9E68DC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F6F16C4"/>
    <w:multiLevelType w:val="hybridMultilevel"/>
    <w:tmpl w:val="409AD8C8"/>
    <w:lvl w:ilvl="0" w:tplc="30AA743C">
      <w:start w:val="1"/>
      <w:numFmt w:val="ordinal"/>
      <w:lvlText w:val="15.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 w:tplc="EB62B8A0">
      <w:start w:val="1"/>
      <w:numFmt w:val="decimal"/>
      <w:lvlText w:val="15.7.%2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26"/>
  </w:num>
  <w:num w:numId="4">
    <w:abstractNumId w:val="38"/>
  </w:num>
  <w:num w:numId="5">
    <w:abstractNumId w:val="31"/>
  </w:num>
  <w:num w:numId="6">
    <w:abstractNumId w:val="21"/>
  </w:num>
  <w:num w:numId="7">
    <w:abstractNumId w:val="29"/>
  </w:num>
  <w:num w:numId="8">
    <w:abstractNumId w:val="12"/>
  </w:num>
  <w:num w:numId="9">
    <w:abstractNumId w:val="0"/>
  </w:num>
  <w:num w:numId="10">
    <w:abstractNumId w:val="2"/>
  </w:num>
  <w:num w:numId="11">
    <w:abstractNumId w:val="20"/>
  </w:num>
  <w:num w:numId="12">
    <w:abstractNumId w:val="6"/>
  </w:num>
  <w:num w:numId="13">
    <w:abstractNumId w:val="14"/>
  </w:num>
  <w:num w:numId="14">
    <w:abstractNumId w:val="15"/>
  </w:num>
  <w:num w:numId="15">
    <w:abstractNumId w:val="9"/>
  </w:num>
  <w:num w:numId="16">
    <w:abstractNumId w:val="35"/>
  </w:num>
  <w:num w:numId="17">
    <w:abstractNumId w:val="24"/>
  </w:num>
  <w:num w:numId="18">
    <w:abstractNumId w:val="13"/>
  </w:num>
  <w:num w:numId="19">
    <w:abstractNumId w:val="7"/>
  </w:num>
  <w:num w:numId="20">
    <w:abstractNumId w:val="10"/>
  </w:num>
  <w:num w:numId="21">
    <w:abstractNumId w:val="23"/>
  </w:num>
  <w:num w:numId="22">
    <w:abstractNumId w:val="34"/>
  </w:num>
  <w:num w:numId="23">
    <w:abstractNumId w:val="25"/>
  </w:num>
  <w:num w:numId="24">
    <w:abstractNumId w:val="16"/>
  </w:num>
  <w:num w:numId="25">
    <w:abstractNumId w:val="36"/>
  </w:num>
  <w:num w:numId="26">
    <w:abstractNumId w:val="4"/>
  </w:num>
  <w:num w:numId="27">
    <w:abstractNumId w:val="3"/>
  </w:num>
  <w:num w:numId="28">
    <w:abstractNumId w:val="39"/>
  </w:num>
  <w:num w:numId="29">
    <w:abstractNumId w:val="28"/>
  </w:num>
  <w:num w:numId="30">
    <w:abstractNumId w:val="11"/>
  </w:num>
  <w:num w:numId="31">
    <w:abstractNumId w:val="33"/>
  </w:num>
  <w:num w:numId="32">
    <w:abstractNumId w:val="27"/>
  </w:num>
  <w:num w:numId="33">
    <w:abstractNumId w:val="5"/>
  </w:num>
  <w:num w:numId="34">
    <w:abstractNumId w:val="37"/>
  </w:num>
  <w:num w:numId="35">
    <w:abstractNumId w:val="32"/>
  </w:num>
  <w:num w:numId="36">
    <w:abstractNumId w:val="22"/>
  </w:num>
  <w:num w:numId="37">
    <w:abstractNumId w:val="30"/>
  </w:num>
  <w:num w:numId="38">
    <w:abstractNumId w:val="8"/>
  </w:num>
  <w:num w:numId="39">
    <w:abstractNumId w:val="17"/>
  </w:num>
  <w:num w:numId="40">
    <w:abstractNumId w:val="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6DC"/>
    <w:rsid w:val="00004D89"/>
    <w:rsid w:val="00005390"/>
    <w:rsid w:val="000067E5"/>
    <w:rsid w:val="00012833"/>
    <w:rsid w:val="00016AB3"/>
    <w:rsid w:val="00017088"/>
    <w:rsid w:val="0002045A"/>
    <w:rsid w:val="00020FF3"/>
    <w:rsid w:val="000247F3"/>
    <w:rsid w:val="000248DF"/>
    <w:rsid w:val="00025866"/>
    <w:rsid w:val="000259B2"/>
    <w:rsid w:val="00025B21"/>
    <w:rsid w:val="00025D1F"/>
    <w:rsid w:val="00026453"/>
    <w:rsid w:val="00027F65"/>
    <w:rsid w:val="00031855"/>
    <w:rsid w:val="00033596"/>
    <w:rsid w:val="00034D1A"/>
    <w:rsid w:val="000355EA"/>
    <w:rsid w:val="0004094C"/>
    <w:rsid w:val="000418CD"/>
    <w:rsid w:val="0004201E"/>
    <w:rsid w:val="000471B4"/>
    <w:rsid w:val="000505ED"/>
    <w:rsid w:val="00050901"/>
    <w:rsid w:val="000561FE"/>
    <w:rsid w:val="0005708C"/>
    <w:rsid w:val="0005779B"/>
    <w:rsid w:val="0006277A"/>
    <w:rsid w:val="00062B35"/>
    <w:rsid w:val="00062D82"/>
    <w:rsid w:val="000633CC"/>
    <w:rsid w:val="000651A8"/>
    <w:rsid w:val="000666AF"/>
    <w:rsid w:val="000708D5"/>
    <w:rsid w:val="00075534"/>
    <w:rsid w:val="00080783"/>
    <w:rsid w:val="00080EB0"/>
    <w:rsid w:val="00081F4F"/>
    <w:rsid w:val="00082134"/>
    <w:rsid w:val="00083751"/>
    <w:rsid w:val="000844D8"/>
    <w:rsid w:val="000856EF"/>
    <w:rsid w:val="0008768B"/>
    <w:rsid w:val="0009159C"/>
    <w:rsid w:val="000950C3"/>
    <w:rsid w:val="00096528"/>
    <w:rsid w:val="00097027"/>
    <w:rsid w:val="000A0FB1"/>
    <w:rsid w:val="000A1245"/>
    <w:rsid w:val="000A13AE"/>
    <w:rsid w:val="000A298E"/>
    <w:rsid w:val="000A2E0B"/>
    <w:rsid w:val="000A2FC6"/>
    <w:rsid w:val="000A3C0F"/>
    <w:rsid w:val="000A48B6"/>
    <w:rsid w:val="000A59AF"/>
    <w:rsid w:val="000A7092"/>
    <w:rsid w:val="000A7745"/>
    <w:rsid w:val="000B08A9"/>
    <w:rsid w:val="000B0941"/>
    <w:rsid w:val="000B182D"/>
    <w:rsid w:val="000B5B51"/>
    <w:rsid w:val="000C63A2"/>
    <w:rsid w:val="000C732C"/>
    <w:rsid w:val="000D3BC4"/>
    <w:rsid w:val="000D53C7"/>
    <w:rsid w:val="000D59AA"/>
    <w:rsid w:val="000E0329"/>
    <w:rsid w:val="000E13F5"/>
    <w:rsid w:val="000E1FDD"/>
    <w:rsid w:val="000E2B54"/>
    <w:rsid w:val="000E3FD2"/>
    <w:rsid w:val="000E4D04"/>
    <w:rsid w:val="000E7443"/>
    <w:rsid w:val="000F01D8"/>
    <w:rsid w:val="000F2E06"/>
    <w:rsid w:val="000F53AD"/>
    <w:rsid w:val="000F5E76"/>
    <w:rsid w:val="0010148C"/>
    <w:rsid w:val="0010232D"/>
    <w:rsid w:val="00104282"/>
    <w:rsid w:val="0010472E"/>
    <w:rsid w:val="00104F6C"/>
    <w:rsid w:val="00105E7F"/>
    <w:rsid w:val="00106EC6"/>
    <w:rsid w:val="0011364C"/>
    <w:rsid w:val="00116F9F"/>
    <w:rsid w:val="00120DA9"/>
    <w:rsid w:val="00123060"/>
    <w:rsid w:val="00123EAD"/>
    <w:rsid w:val="00125A9A"/>
    <w:rsid w:val="00126357"/>
    <w:rsid w:val="00127036"/>
    <w:rsid w:val="001300C6"/>
    <w:rsid w:val="0013434C"/>
    <w:rsid w:val="001350D3"/>
    <w:rsid w:val="00141A13"/>
    <w:rsid w:val="001474C8"/>
    <w:rsid w:val="00150032"/>
    <w:rsid w:val="001506C7"/>
    <w:rsid w:val="001542F3"/>
    <w:rsid w:val="0015446C"/>
    <w:rsid w:val="00154C75"/>
    <w:rsid w:val="001579FA"/>
    <w:rsid w:val="001644FA"/>
    <w:rsid w:val="00164E1E"/>
    <w:rsid w:val="0016610D"/>
    <w:rsid w:val="001710DF"/>
    <w:rsid w:val="00171B83"/>
    <w:rsid w:val="00171E40"/>
    <w:rsid w:val="00172E30"/>
    <w:rsid w:val="00173FCF"/>
    <w:rsid w:val="00175E9D"/>
    <w:rsid w:val="00180EE6"/>
    <w:rsid w:val="00182ABA"/>
    <w:rsid w:val="0018407C"/>
    <w:rsid w:val="00184129"/>
    <w:rsid w:val="00184DD1"/>
    <w:rsid w:val="00190D22"/>
    <w:rsid w:val="00191475"/>
    <w:rsid w:val="0019225F"/>
    <w:rsid w:val="00194AA5"/>
    <w:rsid w:val="00194E94"/>
    <w:rsid w:val="00194EF2"/>
    <w:rsid w:val="00195630"/>
    <w:rsid w:val="0019728F"/>
    <w:rsid w:val="00197CEB"/>
    <w:rsid w:val="001A33DE"/>
    <w:rsid w:val="001A621C"/>
    <w:rsid w:val="001B299D"/>
    <w:rsid w:val="001B3F5E"/>
    <w:rsid w:val="001B4B7A"/>
    <w:rsid w:val="001B6A19"/>
    <w:rsid w:val="001B714E"/>
    <w:rsid w:val="001B727C"/>
    <w:rsid w:val="001C30E8"/>
    <w:rsid w:val="001C4598"/>
    <w:rsid w:val="001C5986"/>
    <w:rsid w:val="001C6B04"/>
    <w:rsid w:val="001C6C4A"/>
    <w:rsid w:val="001D0064"/>
    <w:rsid w:val="001D0C36"/>
    <w:rsid w:val="001D62EB"/>
    <w:rsid w:val="001D64FE"/>
    <w:rsid w:val="001E10CC"/>
    <w:rsid w:val="001E2C73"/>
    <w:rsid w:val="001E3EB4"/>
    <w:rsid w:val="001E4CE2"/>
    <w:rsid w:val="001E6089"/>
    <w:rsid w:val="001E66C0"/>
    <w:rsid w:val="001F1894"/>
    <w:rsid w:val="001F194E"/>
    <w:rsid w:val="001F2EB4"/>
    <w:rsid w:val="001F7FC2"/>
    <w:rsid w:val="002007BD"/>
    <w:rsid w:val="002008B8"/>
    <w:rsid w:val="00201D7C"/>
    <w:rsid w:val="002066E3"/>
    <w:rsid w:val="00211745"/>
    <w:rsid w:val="00216435"/>
    <w:rsid w:val="00217361"/>
    <w:rsid w:val="00221982"/>
    <w:rsid w:val="002239C2"/>
    <w:rsid w:val="00223EF2"/>
    <w:rsid w:val="00225720"/>
    <w:rsid w:val="002259B1"/>
    <w:rsid w:val="00226999"/>
    <w:rsid w:val="00227F56"/>
    <w:rsid w:val="002307B7"/>
    <w:rsid w:val="00232EF6"/>
    <w:rsid w:val="00233A80"/>
    <w:rsid w:val="002353F3"/>
    <w:rsid w:val="0023697B"/>
    <w:rsid w:val="00236B99"/>
    <w:rsid w:val="0024000F"/>
    <w:rsid w:val="002439D3"/>
    <w:rsid w:val="00243FB4"/>
    <w:rsid w:val="002457DC"/>
    <w:rsid w:val="00245A08"/>
    <w:rsid w:val="0024673F"/>
    <w:rsid w:val="00250E3F"/>
    <w:rsid w:val="002513A7"/>
    <w:rsid w:val="0025171B"/>
    <w:rsid w:val="0025616F"/>
    <w:rsid w:val="002619D3"/>
    <w:rsid w:val="002633B8"/>
    <w:rsid w:val="00263EFE"/>
    <w:rsid w:val="00264BFB"/>
    <w:rsid w:val="002651FB"/>
    <w:rsid w:val="0026644A"/>
    <w:rsid w:val="0027172C"/>
    <w:rsid w:val="00272DD9"/>
    <w:rsid w:val="002746F7"/>
    <w:rsid w:val="00282651"/>
    <w:rsid w:val="00286015"/>
    <w:rsid w:val="002953D0"/>
    <w:rsid w:val="002962E0"/>
    <w:rsid w:val="002963F2"/>
    <w:rsid w:val="002970DD"/>
    <w:rsid w:val="002A2D4A"/>
    <w:rsid w:val="002A4FC2"/>
    <w:rsid w:val="002A5762"/>
    <w:rsid w:val="002A7281"/>
    <w:rsid w:val="002B0D02"/>
    <w:rsid w:val="002B10CC"/>
    <w:rsid w:val="002B22BF"/>
    <w:rsid w:val="002C1A5B"/>
    <w:rsid w:val="002C1CBF"/>
    <w:rsid w:val="002C4422"/>
    <w:rsid w:val="002D14FB"/>
    <w:rsid w:val="002D243F"/>
    <w:rsid w:val="002D38BA"/>
    <w:rsid w:val="002D6A9D"/>
    <w:rsid w:val="002E05CD"/>
    <w:rsid w:val="002E10D9"/>
    <w:rsid w:val="002E237F"/>
    <w:rsid w:val="002E5E36"/>
    <w:rsid w:val="002E666C"/>
    <w:rsid w:val="002E7C8B"/>
    <w:rsid w:val="002F0284"/>
    <w:rsid w:val="002F07D4"/>
    <w:rsid w:val="002F1BE2"/>
    <w:rsid w:val="002F6CAD"/>
    <w:rsid w:val="00300620"/>
    <w:rsid w:val="00301A9A"/>
    <w:rsid w:val="00303528"/>
    <w:rsid w:val="00303AE0"/>
    <w:rsid w:val="00304AD6"/>
    <w:rsid w:val="00304F46"/>
    <w:rsid w:val="00306E91"/>
    <w:rsid w:val="0031141E"/>
    <w:rsid w:val="00314EA1"/>
    <w:rsid w:val="00314EC5"/>
    <w:rsid w:val="003171EB"/>
    <w:rsid w:val="003171F1"/>
    <w:rsid w:val="003200AE"/>
    <w:rsid w:val="003209A8"/>
    <w:rsid w:val="00321EDB"/>
    <w:rsid w:val="00322993"/>
    <w:rsid w:val="00323448"/>
    <w:rsid w:val="00325E66"/>
    <w:rsid w:val="00326FDD"/>
    <w:rsid w:val="00330779"/>
    <w:rsid w:val="00330F50"/>
    <w:rsid w:val="00331C09"/>
    <w:rsid w:val="00331DB4"/>
    <w:rsid w:val="00333636"/>
    <w:rsid w:val="00333EB5"/>
    <w:rsid w:val="00334C6C"/>
    <w:rsid w:val="00334E8F"/>
    <w:rsid w:val="003357DD"/>
    <w:rsid w:val="00335C23"/>
    <w:rsid w:val="00335C8F"/>
    <w:rsid w:val="00335ED4"/>
    <w:rsid w:val="0034155F"/>
    <w:rsid w:val="00343242"/>
    <w:rsid w:val="003440B4"/>
    <w:rsid w:val="0034463B"/>
    <w:rsid w:val="00346F7B"/>
    <w:rsid w:val="0034776F"/>
    <w:rsid w:val="00347A1C"/>
    <w:rsid w:val="0035118B"/>
    <w:rsid w:val="00354432"/>
    <w:rsid w:val="00355206"/>
    <w:rsid w:val="003568D0"/>
    <w:rsid w:val="00370071"/>
    <w:rsid w:val="00370A37"/>
    <w:rsid w:val="00372E40"/>
    <w:rsid w:val="00374986"/>
    <w:rsid w:val="00376F9F"/>
    <w:rsid w:val="003817C5"/>
    <w:rsid w:val="0038188C"/>
    <w:rsid w:val="00382338"/>
    <w:rsid w:val="003825D5"/>
    <w:rsid w:val="003827E1"/>
    <w:rsid w:val="00382A50"/>
    <w:rsid w:val="00383BC8"/>
    <w:rsid w:val="00384056"/>
    <w:rsid w:val="0038785A"/>
    <w:rsid w:val="00390652"/>
    <w:rsid w:val="00392E1B"/>
    <w:rsid w:val="00393E12"/>
    <w:rsid w:val="00397B6D"/>
    <w:rsid w:val="003A389E"/>
    <w:rsid w:val="003A54AD"/>
    <w:rsid w:val="003A67AE"/>
    <w:rsid w:val="003A6936"/>
    <w:rsid w:val="003B447B"/>
    <w:rsid w:val="003B59C2"/>
    <w:rsid w:val="003B5E42"/>
    <w:rsid w:val="003B6793"/>
    <w:rsid w:val="003C205D"/>
    <w:rsid w:val="003C2EF6"/>
    <w:rsid w:val="003C3774"/>
    <w:rsid w:val="003C4175"/>
    <w:rsid w:val="003C4316"/>
    <w:rsid w:val="003C478A"/>
    <w:rsid w:val="003C4BDA"/>
    <w:rsid w:val="003C5D9D"/>
    <w:rsid w:val="003C7856"/>
    <w:rsid w:val="003D0168"/>
    <w:rsid w:val="003D0409"/>
    <w:rsid w:val="003D0F75"/>
    <w:rsid w:val="003D58D6"/>
    <w:rsid w:val="003D736C"/>
    <w:rsid w:val="003E0176"/>
    <w:rsid w:val="003E0A15"/>
    <w:rsid w:val="003E1DF0"/>
    <w:rsid w:val="003E603B"/>
    <w:rsid w:val="003F12FB"/>
    <w:rsid w:val="003F387D"/>
    <w:rsid w:val="003F62EC"/>
    <w:rsid w:val="00401EA7"/>
    <w:rsid w:val="00403B18"/>
    <w:rsid w:val="0040419B"/>
    <w:rsid w:val="0040588A"/>
    <w:rsid w:val="0040667F"/>
    <w:rsid w:val="00407784"/>
    <w:rsid w:val="0041437D"/>
    <w:rsid w:val="00415025"/>
    <w:rsid w:val="004201F8"/>
    <w:rsid w:val="004204A2"/>
    <w:rsid w:val="00423EDC"/>
    <w:rsid w:val="004242D5"/>
    <w:rsid w:val="004248CE"/>
    <w:rsid w:val="00424D45"/>
    <w:rsid w:val="004327AD"/>
    <w:rsid w:val="004350D7"/>
    <w:rsid w:val="0043547F"/>
    <w:rsid w:val="00436534"/>
    <w:rsid w:val="00437E7A"/>
    <w:rsid w:val="00441468"/>
    <w:rsid w:val="00442008"/>
    <w:rsid w:val="00442BAA"/>
    <w:rsid w:val="00442E7D"/>
    <w:rsid w:val="004442BE"/>
    <w:rsid w:val="004460EE"/>
    <w:rsid w:val="00446759"/>
    <w:rsid w:val="004476C4"/>
    <w:rsid w:val="00450557"/>
    <w:rsid w:val="0045263D"/>
    <w:rsid w:val="00452C2A"/>
    <w:rsid w:val="004542B2"/>
    <w:rsid w:val="00456F86"/>
    <w:rsid w:val="0045716F"/>
    <w:rsid w:val="00460D67"/>
    <w:rsid w:val="00461904"/>
    <w:rsid w:val="00465E26"/>
    <w:rsid w:val="00466174"/>
    <w:rsid w:val="00466719"/>
    <w:rsid w:val="00466D96"/>
    <w:rsid w:val="004700D4"/>
    <w:rsid w:val="00472F68"/>
    <w:rsid w:val="00475952"/>
    <w:rsid w:val="00475D05"/>
    <w:rsid w:val="00476AF0"/>
    <w:rsid w:val="004820E5"/>
    <w:rsid w:val="00483F80"/>
    <w:rsid w:val="00486CFE"/>
    <w:rsid w:val="004876B6"/>
    <w:rsid w:val="004910DE"/>
    <w:rsid w:val="00492D08"/>
    <w:rsid w:val="00493DCE"/>
    <w:rsid w:val="00496EB4"/>
    <w:rsid w:val="004A1357"/>
    <w:rsid w:val="004A135F"/>
    <w:rsid w:val="004A2E14"/>
    <w:rsid w:val="004A3EC1"/>
    <w:rsid w:val="004B1373"/>
    <w:rsid w:val="004B4CF9"/>
    <w:rsid w:val="004B524E"/>
    <w:rsid w:val="004B60F1"/>
    <w:rsid w:val="004B680C"/>
    <w:rsid w:val="004B6EEA"/>
    <w:rsid w:val="004C22CF"/>
    <w:rsid w:val="004C57E7"/>
    <w:rsid w:val="004C708A"/>
    <w:rsid w:val="004D06A5"/>
    <w:rsid w:val="004D10CC"/>
    <w:rsid w:val="004D1F44"/>
    <w:rsid w:val="004D2DBB"/>
    <w:rsid w:val="004D37F0"/>
    <w:rsid w:val="004D48B9"/>
    <w:rsid w:val="004D5502"/>
    <w:rsid w:val="004D6EE8"/>
    <w:rsid w:val="004D7A7C"/>
    <w:rsid w:val="004D7EC6"/>
    <w:rsid w:val="004E18B4"/>
    <w:rsid w:val="004E226F"/>
    <w:rsid w:val="004E366B"/>
    <w:rsid w:val="004E3A7E"/>
    <w:rsid w:val="004E7BF9"/>
    <w:rsid w:val="004F1DDA"/>
    <w:rsid w:val="004F38EF"/>
    <w:rsid w:val="004F50A8"/>
    <w:rsid w:val="004F6A6E"/>
    <w:rsid w:val="00501141"/>
    <w:rsid w:val="0050153F"/>
    <w:rsid w:val="0050162F"/>
    <w:rsid w:val="005047C5"/>
    <w:rsid w:val="00504B33"/>
    <w:rsid w:val="005060B9"/>
    <w:rsid w:val="00507E96"/>
    <w:rsid w:val="00510831"/>
    <w:rsid w:val="00512A74"/>
    <w:rsid w:val="00514464"/>
    <w:rsid w:val="00514D20"/>
    <w:rsid w:val="0052364D"/>
    <w:rsid w:val="0052404F"/>
    <w:rsid w:val="005241B2"/>
    <w:rsid w:val="00525A5D"/>
    <w:rsid w:val="00533178"/>
    <w:rsid w:val="00533EC4"/>
    <w:rsid w:val="00534016"/>
    <w:rsid w:val="00535670"/>
    <w:rsid w:val="00536FAD"/>
    <w:rsid w:val="005375ED"/>
    <w:rsid w:val="0054473A"/>
    <w:rsid w:val="005449C8"/>
    <w:rsid w:val="00545011"/>
    <w:rsid w:val="0054664A"/>
    <w:rsid w:val="0055231E"/>
    <w:rsid w:val="0055406E"/>
    <w:rsid w:val="005542C0"/>
    <w:rsid w:val="00554748"/>
    <w:rsid w:val="00562605"/>
    <w:rsid w:val="00562E86"/>
    <w:rsid w:val="005631F3"/>
    <w:rsid w:val="00565C53"/>
    <w:rsid w:val="00571EFD"/>
    <w:rsid w:val="00573716"/>
    <w:rsid w:val="005741F3"/>
    <w:rsid w:val="005828F4"/>
    <w:rsid w:val="0058412B"/>
    <w:rsid w:val="005845D2"/>
    <w:rsid w:val="00591E97"/>
    <w:rsid w:val="00593F95"/>
    <w:rsid w:val="005A032F"/>
    <w:rsid w:val="005A15F6"/>
    <w:rsid w:val="005A4718"/>
    <w:rsid w:val="005A570F"/>
    <w:rsid w:val="005B02B4"/>
    <w:rsid w:val="005B404A"/>
    <w:rsid w:val="005C46D9"/>
    <w:rsid w:val="005C6037"/>
    <w:rsid w:val="005C679C"/>
    <w:rsid w:val="005D08EC"/>
    <w:rsid w:val="005D0A27"/>
    <w:rsid w:val="005D2148"/>
    <w:rsid w:val="005D52DA"/>
    <w:rsid w:val="005E344D"/>
    <w:rsid w:val="005E37B5"/>
    <w:rsid w:val="005E544C"/>
    <w:rsid w:val="005E5510"/>
    <w:rsid w:val="005E57FA"/>
    <w:rsid w:val="005E63FB"/>
    <w:rsid w:val="005E73AC"/>
    <w:rsid w:val="005F2EE6"/>
    <w:rsid w:val="005F30BA"/>
    <w:rsid w:val="005F4A04"/>
    <w:rsid w:val="005F5A82"/>
    <w:rsid w:val="005F7C40"/>
    <w:rsid w:val="0060048F"/>
    <w:rsid w:val="00601091"/>
    <w:rsid w:val="006028D1"/>
    <w:rsid w:val="00603291"/>
    <w:rsid w:val="00604EDC"/>
    <w:rsid w:val="00605AC6"/>
    <w:rsid w:val="006140BC"/>
    <w:rsid w:val="00614581"/>
    <w:rsid w:val="00620AE3"/>
    <w:rsid w:val="006216CC"/>
    <w:rsid w:val="006232C5"/>
    <w:rsid w:val="006260AC"/>
    <w:rsid w:val="00627ED2"/>
    <w:rsid w:val="0063133E"/>
    <w:rsid w:val="006315DC"/>
    <w:rsid w:val="006318DF"/>
    <w:rsid w:val="006330E9"/>
    <w:rsid w:val="0063322D"/>
    <w:rsid w:val="0063353B"/>
    <w:rsid w:val="00635699"/>
    <w:rsid w:val="00635CBF"/>
    <w:rsid w:val="00635DB4"/>
    <w:rsid w:val="006368A0"/>
    <w:rsid w:val="0063732B"/>
    <w:rsid w:val="006421E1"/>
    <w:rsid w:val="00645717"/>
    <w:rsid w:val="00650268"/>
    <w:rsid w:val="00651EA7"/>
    <w:rsid w:val="00655AF9"/>
    <w:rsid w:val="00656498"/>
    <w:rsid w:val="00656D1E"/>
    <w:rsid w:val="006573AA"/>
    <w:rsid w:val="0066007B"/>
    <w:rsid w:val="0066198A"/>
    <w:rsid w:val="0066381A"/>
    <w:rsid w:val="00666C20"/>
    <w:rsid w:val="006672A6"/>
    <w:rsid w:val="00670244"/>
    <w:rsid w:val="006737D4"/>
    <w:rsid w:val="00674FA3"/>
    <w:rsid w:val="006810A7"/>
    <w:rsid w:val="00681AF7"/>
    <w:rsid w:val="006861AC"/>
    <w:rsid w:val="00687163"/>
    <w:rsid w:val="006878B1"/>
    <w:rsid w:val="00693484"/>
    <w:rsid w:val="00697154"/>
    <w:rsid w:val="00697769"/>
    <w:rsid w:val="006A0DE5"/>
    <w:rsid w:val="006A3394"/>
    <w:rsid w:val="006B2259"/>
    <w:rsid w:val="006B281B"/>
    <w:rsid w:val="006B345E"/>
    <w:rsid w:val="006B52B6"/>
    <w:rsid w:val="006C1585"/>
    <w:rsid w:val="006C1F3A"/>
    <w:rsid w:val="006C3687"/>
    <w:rsid w:val="006C4006"/>
    <w:rsid w:val="006C70F7"/>
    <w:rsid w:val="006D1E7F"/>
    <w:rsid w:val="006D2C5B"/>
    <w:rsid w:val="006D3589"/>
    <w:rsid w:val="006D36CC"/>
    <w:rsid w:val="006D464B"/>
    <w:rsid w:val="006D77F0"/>
    <w:rsid w:val="006E1768"/>
    <w:rsid w:val="006E2CC4"/>
    <w:rsid w:val="006E4B3B"/>
    <w:rsid w:val="006E6333"/>
    <w:rsid w:val="006F1329"/>
    <w:rsid w:val="006F16EC"/>
    <w:rsid w:val="006F2D69"/>
    <w:rsid w:val="006F5847"/>
    <w:rsid w:val="006F5BCD"/>
    <w:rsid w:val="006F77F8"/>
    <w:rsid w:val="00701F3C"/>
    <w:rsid w:val="00703F5F"/>
    <w:rsid w:val="00705BE6"/>
    <w:rsid w:val="0070620B"/>
    <w:rsid w:val="0070650C"/>
    <w:rsid w:val="00706A45"/>
    <w:rsid w:val="0071220B"/>
    <w:rsid w:val="00713E16"/>
    <w:rsid w:val="00715A6B"/>
    <w:rsid w:val="00717726"/>
    <w:rsid w:val="00722A08"/>
    <w:rsid w:val="0072315E"/>
    <w:rsid w:val="00723CDA"/>
    <w:rsid w:val="00725AC6"/>
    <w:rsid w:val="00730E7F"/>
    <w:rsid w:val="00732B5E"/>
    <w:rsid w:val="00732D92"/>
    <w:rsid w:val="00734784"/>
    <w:rsid w:val="007370EB"/>
    <w:rsid w:val="00740B94"/>
    <w:rsid w:val="00740EFA"/>
    <w:rsid w:val="00741CCD"/>
    <w:rsid w:val="00744750"/>
    <w:rsid w:val="007538C2"/>
    <w:rsid w:val="007571BC"/>
    <w:rsid w:val="007571D8"/>
    <w:rsid w:val="00757FE2"/>
    <w:rsid w:val="00760959"/>
    <w:rsid w:val="00761577"/>
    <w:rsid w:val="007644D1"/>
    <w:rsid w:val="00764646"/>
    <w:rsid w:val="00764803"/>
    <w:rsid w:val="00764C70"/>
    <w:rsid w:val="00770037"/>
    <w:rsid w:val="00770C9D"/>
    <w:rsid w:val="00771D8F"/>
    <w:rsid w:val="00774374"/>
    <w:rsid w:val="00774A7C"/>
    <w:rsid w:val="0078041A"/>
    <w:rsid w:val="0078312D"/>
    <w:rsid w:val="00784126"/>
    <w:rsid w:val="00790E74"/>
    <w:rsid w:val="007941DD"/>
    <w:rsid w:val="007A004A"/>
    <w:rsid w:val="007A251C"/>
    <w:rsid w:val="007A2A24"/>
    <w:rsid w:val="007A34C6"/>
    <w:rsid w:val="007A54B1"/>
    <w:rsid w:val="007A5710"/>
    <w:rsid w:val="007A5C3F"/>
    <w:rsid w:val="007A671D"/>
    <w:rsid w:val="007B2B8B"/>
    <w:rsid w:val="007B51EE"/>
    <w:rsid w:val="007B73A9"/>
    <w:rsid w:val="007C00B8"/>
    <w:rsid w:val="007C211F"/>
    <w:rsid w:val="007C61BF"/>
    <w:rsid w:val="007D19FB"/>
    <w:rsid w:val="007D3AFC"/>
    <w:rsid w:val="007E1348"/>
    <w:rsid w:val="007E562C"/>
    <w:rsid w:val="007E65BA"/>
    <w:rsid w:val="007E78AD"/>
    <w:rsid w:val="007E7D59"/>
    <w:rsid w:val="007F35F3"/>
    <w:rsid w:val="007F3A2E"/>
    <w:rsid w:val="008005F5"/>
    <w:rsid w:val="00801D49"/>
    <w:rsid w:val="00802E6F"/>
    <w:rsid w:val="008056A9"/>
    <w:rsid w:val="0080703C"/>
    <w:rsid w:val="00807C33"/>
    <w:rsid w:val="008106DC"/>
    <w:rsid w:val="00811E8A"/>
    <w:rsid w:val="008132F8"/>
    <w:rsid w:val="008177F2"/>
    <w:rsid w:val="008179AE"/>
    <w:rsid w:val="00820382"/>
    <w:rsid w:val="00821531"/>
    <w:rsid w:val="008221CF"/>
    <w:rsid w:val="0082230A"/>
    <w:rsid w:val="00823179"/>
    <w:rsid w:val="00823C81"/>
    <w:rsid w:val="0082677A"/>
    <w:rsid w:val="00833411"/>
    <w:rsid w:val="008370B2"/>
    <w:rsid w:val="00837EB7"/>
    <w:rsid w:val="0084035A"/>
    <w:rsid w:val="00840575"/>
    <w:rsid w:val="008410E8"/>
    <w:rsid w:val="008431B7"/>
    <w:rsid w:val="00843E32"/>
    <w:rsid w:val="00844250"/>
    <w:rsid w:val="008443A8"/>
    <w:rsid w:val="0084633A"/>
    <w:rsid w:val="008470D0"/>
    <w:rsid w:val="00853EE2"/>
    <w:rsid w:val="00855B32"/>
    <w:rsid w:val="00856AEE"/>
    <w:rsid w:val="00862609"/>
    <w:rsid w:val="0086280E"/>
    <w:rsid w:val="008634CF"/>
    <w:rsid w:val="00864806"/>
    <w:rsid w:val="00872FB2"/>
    <w:rsid w:val="00874101"/>
    <w:rsid w:val="00875852"/>
    <w:rsid w:val="008763BA"/>
    <w:rsid w:val="00877E2B"/>
    <w:rsid w:val="00880EF9"/>
    <w:rsid w:val="00882E8D"/>
    <w:rsid w:val="00883670"/>
    <w:rsid w:val="00886242"/>
    <w:rsid w:val="00887635"/>
    <w:rsid w:val="00890CCC"/>
    <w:rsid w:val="008915EC"/>
    <w:rsid w:val="00892EAD"/>
    <w:rsid w:val="00895AC8"/>
    <w:rsid w:val="008A3895"/>
    <w:rsid w:val="008A39DF"/>
    <w:rsid w:val="008A4DFE"/>
    <w:rsid w:val="008B13A8"/>
    <w:rsid w:val="008B4008"/>
    <w:rsid w:val="008B46EF"/>
    <w:rsid w:val="008B505D"/>
    <w:rsid w:val="008B5467"/>
    <w:rsid w:val="008B60B4"/>
    <w:rsid w:val="008C0213"/>
    <w:rsid w:val="008C0446"/>
    <w:rsid w:val="008C47F9"/>
    <w:rsid w:val="008C5052"/>
    <w:rsid w:val="008C6156"/>
    <w:rsid w:val="008D1022"/>
    <w:rsid w:val="008D42B6"/>
    <w:rsid w:val="008D48A7"/>
    <w:rsid w:val="008D5DE1"/>
    <w:rsid w:val="008E2C1B"/>
    <w:rsid w:val="008E31C1"/>
    <w:rsid w:val="008E38E4"/>
    <w:rsid w:val="008E3C1A"/>
    <w:rsid w:val="008F14B7"/>
    <w:rsid w:val="008F1B65"/>
    <w:rsid w:val="008F317B"/>
    <w:rsid w:val="008F32D2"/>
    <w:rsid w:val="008F4628"/>
    <w:rsid w:val="008F5B95"/>
    <w:rsid w:val="008F6989"/>
    <w:rsid w:val="008F7292"/>
    <w:rsid w:val="009020D4"/>
    <w:rsid w:val="0090248F"/>
    <w:rsid w:val="0090277E"/>
    <w:rsid w:val="00903310"/>
    <w:rsid w:val="00903BB2"/>
    <w:rsid w:val="0090602E"/>
    <w:rsid w:val="00906CDC"/>
    <w:rsid w:val="00910126"/>
    <w:rsid w:val="009142ED"/>
    <w:rsid w:val="00916247"/>
    <w:rsid w:val="00916F61"/>
    <w:rsid w:val="009211D8"/>
    <w:rsid w:val="00922AA1"/>
    <w:rsid w:val="00925F62"/>
    <w:rsid w:val="009303A3"/>
    <w:rsid w:val="00930DB7"/>
    <w:rsid w:val="009311F6"/>
    <w:rsid w:val="0093445C"/>
    <w:rsid w:val="00934750"/>
    <w:rsid w:val="0094461F"/>
    <w:rsid w:val="00945053"/>
    <w:rsid w:val="00945B58"/>
    <w:rsid w:val="00946509"/>
    <w:rsid w:val="00950CB2"/>
    <w:rsid w:val="009526DC"/>
    <w:rsid w:val="009554B6"/>
    <w:rsid w:val="00960EDE"/>
    <w:rsid w:val="00961655"/>
    <w:rsid w:val="00961A57"/>
    <w:rsid w:val="00963BEA"/>
    <w:rsid w:val="00966186"/>
    <w:rsid w:val="0096766A"/>
    <w:rsid w:val="00971702"/>
    <w:rsid w:val="0097577B"/>
    <w:rsid w:val="00976779"/>
    <w:rsid w:val="00977C3E"/>
    <w:rsid w:val="00977E21"/>
    <w:rsid w:val="00983549"/>
    <w:rsid w:val="009838C7"/>
    <w:rsid w:val="009862EB"/>
    <w:rsid w:val="00990E5C"/>
    <w:rsid w:val="0099442D"/>
    <w:rsid w:val="00996AB8"/>
    <w:rsid w:val="00997DDA"/>
    <w:rsid w:val="00997EA2"/>
    <w:rsid w:val="009A2B01"/>
    <w:rsid w:val="009A4260"/>
    <w:rsid w:val="009A4CC1"/>
    <w:rsid w:val="009B16EC"/>
    <w:rsid w:val="009B239D"/>
    <w:rsid w:val="009B5EF9"/>
    <w:rsid w:val="009B7140"/>
    <w:rsid w:val="009B75C1"/>
    <w:rsid w:val="009C0111"/>
    <w:rsid w:val="009C175B"/>
    <w:rsid w:val="009C1C05"/>
    <w:rsid w:val="009D11D4"/>
    <w:rsid w:val="009D7193"/>
    <w:rsid w:val="009D760C"/>
    <w:rsid w:val="009D7F45"/>
    <w:rsid w:val="009E1B27"/>
    <w:rsid w:val="009E7B6E"/>
    <w:rsid w:val="009E7BFC"/>
    <w:rsid w:val="009F0A8E"/>
    <w:rsid w:val="009F1CA7"/>
    <w:rsid w:val="009F1FE8"/>
    <w:rsid w:val="009F3151"/>
    <w:rsid w:val="009F3D8B"/>
    <w:rsid w:val="00A0180B"/>
    <w:rsid w:val="00A021C0"/>
    <w:rsid w:val="00A02B83"/>
    <w:rsid w:val="00A03465"/>
    <w:rsid w:val="00A13671"/>
    <w:rsid w:val="00A13C62"/>
    <w:rsid w:val="00A15C9F"/>
    <w:rsid w:val="00A2104C"/>
    <w:rsid w:val="00A22820"/>
    <w:rsid w:val="00A2369F"/>
    <w:rsid w:val="00A237E6"/>
    <w:rsid w:val="00A24FA1"/>
    <w:rsid w:val="00A25F4F"/>
    <w:rsid w:val="00A26B98"/>
    <w:rsid w:val="00A2757D"/>
    <w:rsid w:val="00A300F2"/>
    <w:rsid w:val="00A31CEE"/>
    <w:rsid w:val="00A32946"/>
    <w:rsid w:val="00A329ED"/>
    <w:rsid w:val="00A33019"/>
    <w:rsid w:val="00A34E0E"/>
    <w:rsid w:val="00A40A2C"/>
    <w:rsid w:val="00A43AEE"/>
    <w:rsid w:val="00A44599"/>
    <w:rsid w:val="00A44FDE"/>
    <w:rsid w:val="00A462EF"/>
    <w:rsid w:val="00A462F5"/>
    <w:rsid w:val="00A46681"/>
    <w:rsid w:val="00A473E7"/>
    <w:rsid w:val="00A50B70"/>
    <w:rsid w:val="00A52B3C"/>
    <w:rsid w:val="00A53CA5"/>
    <w:rsid w:val="00A54376"/>
    <w:rsid w:val="00A5471A"/>
    <w:rsid w:val="00A56785"/>
    <w:rsid w:val="00A56852"/>
    <w:rsid w:val="00A607F0"/>
    <w:rsid w:val="00A65B40"/>
    <w:rsid w:val="00A65C5E"/>
    <w:rsid w:val="00A66C6A"/>
    <w:rsid w:val="00A70B48"/>
    <w:rsid w:val="00A722BA"/>
    <w:rsid w:val="00A72476"/>
    <w:rsid w:val="00A8014E"/>
    <w:rsid w:val="00A82542"/>
    <w:rsid w:val="00A85971"/>
    <w:rsid w:val="00A86605"/>
    <w:rsid w:val="00A90128"/>
    <w:rsid w:val="00A922CF"/>
    <w:rsid w:val="00A9278F"/>
    <w:rsid w:val="00A93DF1"/>
    <w:rsid w:val="00A9512C"/>
    <w:rsid w:val="00A95EA3"/>
    <w:rsid w:val="00A966A6"/>
    <w:rsid w:val="00A96E95"/>
    <w:rsid w:val="00A974BC"/>
    <w:rsid w:val="00AA0816"/>
    <w:rsid w:val="00AA38EB"/>
    <w:rsid w:val="00AA56F9"/>
    <w:rsid w:val="00AA661F"/>
    <w:rsid w:val="00AB0ACB"/>
    <w:rsid w:val="00AB1ED6"/>
    <w:rsid w:val="00AB356D"/>
    <w:rsid w:val="00AB50B3"/>
    <w:rsid w:val="00AB7036"/>
    <w:rsid w:val="00AC1225"/>
    <w:rsid w:val="00AC3CE1"/>
    <w:rsid w:val="00AC511A"/>
    <w:rsid w:val="00AC59F8"/>
    <w:rsid w:val="00AC6414"/>
    <w:rsid w:val="00AD0634"/>
    <w:rsid w:val="00AD53FD"/>
    <w:rsid w:val="00AD7C2F"/>
    <w:rsid w:val="00AE1826"/>
    <w:rsid w:val="00AE3A2D"/>
    <w:rsid w:val="00AE4E38"/>
    <w:rsid w:val="00AE5991"/>
    <w:rsid w:val="00AF1311"/>
    <w:rsid w:val="00AF3DD5"/>
    <w:rsid w:val="00AF4752"/>
    <w:rsid w:val="00AF616D"/>
    <w:rsid w:val="00B01C11"/>
    <w:rsid w:val="00B03787"/>
    <w:rsid w:val="00B04796"/>
    <w:rsid w:val="00B0498F"/>
    <w:rsid w:val="00B05777"/>
    <w:rsid w:val="00B06FB6"/>
    <w:rsid w:val="00B0712C"/>
    <w:rsid w:val="00B072E8"/>
    <w:rsid w:val="00B102A2"/>
    <w:rsid w:val="00B11855"/>
    <w:rsid w:val="00B16091"/>
    <w:rsid w:val="00B17D96"/>
    <w:rsid w:val="00B17F7E"/>
    <w:rsid w:val="00B2078C"/>
    <w:rsid w:val="00B219F6"/>
    <w:rsid w:val="00B21CB3"/>
    <w:rsid w:val="00B22855"/>
    <w:rsid w:val="00B234E1"/>
    <w:rsid w:val="00B2794A"/>
    <w:rsid w:val="00B30BF2"/>
    <w:rsid w:val="00B3378E"/>
    <w:rsid w:val="00B35C0C"/>
    <w:rsid w:val="00B3637E"/>
    <w:rsid w:val="00B36CE0"/>
    <w:rsid w:val="00B4059F"/>
    <w:rsid w:val="00B44917"/>
    <w:rsid w:val="00B45275"/>
    <w:rsid w:val="00B45F68"/>
    <w:rsid w:val="00B47F39"/>
    <w:rsid w:val="00B51D96"/>
    <w:rsid w:val="00B5461D"/>
    <w:rsid w:val="00B54AAA"/>
    <w:rsid w:val="00B622D7"/>
    <w:rsid w:val="00B67701"/>
    <w:rsid w:val="00B75140"/>
    <w:rsid w:val="00B80594"/>
    <w:rsid w:val="00B8343A"/>
    <w:rsid w:val="00B84955"/>
    <w:rsid w:val="00B90CFE"/>
    <w:rsid w:val="00B9142E"/>
    <w:rsid w:val="00BA1AB5"/>
    <w:rsid w:val="00BA6D71"/>
    <w:rsid w:val="00BB295E"/>
    <w:rsid w:val="00BC04D7"/>
    <w:rsid w:val="00BC308F"/>
    <w:rsid w:val="00BC3FF7"/>
    <w:rsid w:val="00BC6651"/>
    <w:rsid w:val="00BC7531"/>
    <w:rsid w:val="00BD292F"/>
    <w:rsid w:val="00BD416A"/>
    <w:rsid w:val="00BE3F51"/>
    <w:rsid w:val="00BE4188"/>
    <w:rsid w:val="00BE6057"/>
    <w:rsid w:val="00BE61CE"/>
    <w:rsid w:val="00BF07A7"/>
    <w:rsid w:val="00BF1C0D"/>
    <w:rsid w:val="00BF34AF"/>
    <w:rsid w:val="00BF36F0"/>
    <w:rsid w:val="00BF4192"/>
    <w:rsid w:val="00BF425F"/>
    <w:rsid w:val="00BF4CBA"/>
    <w:rsid w:val="00BF579F"/>
    <w:rsid w:val="00BF6DEC"/>
    <w:rsid w:val="00BF709C"/>
    <w:rsid w:val="00C00534"/>
    <w:rsid w:val="00C03499"/>
    <w:rsid w:val="00C046D5"/>
    <w:rsid w:val="00C06B88"/>
    <w:rsid w:val="00C06D30"/>
    <w:rsid w:val="00C072B2"/>
    <w:rsid w:val="00C10233"/>
    <w:rsid w:val="00C12CB8"/>
    <w:rsid w:val="00C14F5C"/>
    <w:rsid w:val="00C17466"/>
    <w:rsid w:val="00C202BB"/>
    <w:rsid w:val="00C20DA9"/>
    <w:rsid w:val="00C21CD1"/>
    <w:rsid w:val="00C222B6"/>
    <w:rsid w:val="00C23C34"/>
    <w:rsid w:val="00C2712C"/>
    <w:rsid w:val="00C301E0"/>
    <w:rsid w:val="00C30BEF"/>
    <w:rsid w:val="00C31696"/>
    <w:rsid w:val="00C340CD"/>
    <w:rsid w:val="00C35045"/>
    <w:rsid w:val="00C40A90"/>
    <w:rsid w:val="00C42ABA"/>
    <w:rsid w:val="00C44678"/>
    <w:rsid w:val="00C50B25"/>
    <w:rsid w:val="00C5177C"/>
    <w:rsid w:val="00C530BF"/>
    <w:rsid w:val="00C54057"/>
    <w:rsid w:val="00C5704E"/>
    <w:rsid w:val="00C60966"/>
    <w:rsid w:val="00C63FFB"/>
    <w:rsid w:val="00C64261"/>
    <w:rsid w:val="00C643A3"/>
    <w:rsid w:val="00C67453"/>
    <w:rsid w:val="00C67860"/>
    <w:rsid w:val="00C70735"/>
    <w:rsid w:val="00C70CE0"/>
    <w:rsid w:val="00C85325"/>
    <w:rsid w:val="00C950FE"/>
    <w:rsid w:val="00C9615D"/>
    <w:rsid w:val="00CA005B"/>
    <w:rsid w:val="00CA1181"/>
    <w:rsid w:val="00CA3D6E"/>
    <w:rsid w:val="00CA4E59"/>
    <w:rsid w:val="00CB2983"/>
    <w:rsid w:val="00CB3EB6"/>
    <w:rsid w:val="00CB470F"/>
    <w:rsid w:val="00CB56D1"/>
    <w:rsid w:val="00CB5ECB"/>
    <w:rsid w:val="00CB6608"/>
    <w:rsid w:val="00CB6DE1"/>
    <w:rsid w:val="00CB7DB6"/>
    <w:rsid w:val="00CC43A3"/>
    <w:rsid w:val="00CC4ADC"/>
    <w:rsid w:val="00CC4E8D"/>
    <w:rsid w:val="00CC4F4B"/>
    <w:rsid w:val="00CC6DDD"/>
    <w:rsid w:val="00CC7FC8"/>
    <w:rsid w:val="00CD0D38"/>
    <w:rsid w:val="00CD1C53"/>
    <w:rsid w:val="00CD2078"/>
    <w:rsid w:val="00CD25FC"/>
    <w:rsid w:val="00CD2A67"/>
    <w:rsid w:val="00CD4095"/>
    <w:rsid w:val="00CD4BCD"/>
    <w:rsid w:val="00CD78CD"/>
    <w:rsid w:val="00CE1124"/>
    <w:rsid w:val="00CE1482"/>
    <w:rsid w:val="00CE1F43"/>
    <w:rsid w:val="00CE2953"/>
    <w:rsid w:val="00CE47D1"/>
    <w:rsid w:val="00CE57CA"/>
    <w:rsid w:val="00CE5BC0"/>
    <w:rsid w:val="00CF2D70"/>
    <w:rsid w:val="00CF3703"/>
    <w:rsid w:val="00CF424E"/>
    <w:rsid w:val="00CF584C"/>
    <w:rsid w:val="00CF5D61"/>
    <w:rsid w:val="00D00A5A"/>
    <w:rsid w:val="00D00A85"/>
    <w:rsid w:val="00D01BF9"/>
    <w:rsid w:val="00D060E5"/>
    <w:rsid w:val="00D06196"/>
    <w:rsid w:val="00D06289"/>
    <w:rsid w:val="00D063E8"/>
    <w:rsid w:val="00D07762"/>
    <w:rsid w:val="00D07A35"/>
    <w:rsid w:val="00D12797"/>
    <w:rsid w:val="00D140DA"/>
    <w:rsid w:val="00D14AEF"/>
    <w:rsid w:val="00D14E18"/>
    <w:rsid w:val="00D208B8"/>
    <w:rsid w:val="00D213F1"/>
    <w:rsid w:val="00D23093"/>
    <w:rsid w:val="00D23772"/>
    <w:rsid w:val="00D30384"/>
    <w:rsid w:val="00D304B9"/>
    <w:rsid w:val="00D31EA3"/>
    <w:rsid w:val="00D33205"/>
    <w:rsid w:val="00D33B66"/>
    <w:rsid w:val="00D33F10"/>
    <w:rsid w:val="00D34361"/>
    <w:rsid w:val="00D35830"/>
    <w:rsid w:val="00D35B5D"/>
    <w:rsid w:val="00D402FC"/>
    <w:rsid w:val="00D40E5D"/>
    <w:rsid w:val="00D43680"/>
    <w:rsid w:val="00D44AC5"/>
    <w:rsid w:val="00D4553A"/>
    <w:rsid w:val="00D45566"/>
    <w:rsid w:val="00D54C81"/>
    <w:rsid w:val="00D56E88"/>
    <w:rsid w:val="00D61A5B"/>
    <w:rsid w:val="00D655F1"/>
    <w:rsid w:val="00D65942"/>
    <w:rsid w:val="00D65D71"/>
    <w:rsid w:val="00D66094"/>
    <w:rsid w:val="00D667D4"/>
    <w:rsid w:val="00D67BC1"/>
    <w:rsid w:val="00D714A6"/>
    <w:rsid w:val="00D727DA"/>
    <w:rsid w:val="00D75B9E"/>
    <w:rsid w:val="00D816DA"/>
    <w:rsid w:val="00D87C0E"/>
    <w:rsid w:val="00D90D8D"/>
    <w:rsid w:val="00D91243"/>
    <w:rsid w:val="00D92576"/>
    <w:rsid w:val="00D94CD8"/>
    <w:rsid w:val="00D95619"/>
    <w:rsid w:val="00D9577A"/>
    <w:rsid w:val="00D977A8"/>
    <w:rsid w:val="00DA094A"/>
    <w:rsid w:val="00DA194A"/>
    <w:rsid w:val="00DA4A57"/>
    <w:rsid w:val="00DA7B8A"/>
    <w:rsid w:val="00DB4A90"/>
    <w:rsid w:val="00DB6E93"/>
    <w:rsid w:val="00DC26F3"/>
    <w:rsid w:val="00DC3E3B"/>
    <w:rsid w:val="00DC5C3B"/>
    <w:rsid w:val="00DD0478"/>
    <w:rsid w:val="00DD21DC"/>
    <w:rsid w:val="00DD409E"/>
    <w:rsid w:val="00DD51C7"/>
    <w:rsid w:val="00DD574A"/>
    <w:rsid w:val="00DD727D"/>
    <w:rsid w:val="00DE1474"/>
    <w:rsid w:val="00DE348C"/>
    <w:rsid w:val="00DE3942"/>
    <w:rsid w:val="00DE5056"/>
    <w:rsid w:val="00DE568E"/>
    <w:rsid w:val="00DF1D64"/>
    <w:rsid w:val="00DF4EB3"/>
    <w:rsid w:val="00DF5C49"/>
    <w:rsid w:val="00DF615F"/>
    <w:rsid w:val="00DF6E8A"/>
    <w:rsid w:val="00E02493"/>
    <w:rsid w:val="00E0511E"/>
    <w:rsid w:val="00E0552F"/>
    <w:rsid w:val="00E10E4F"/>
    <w:rsid w:val="00E10F6D"/>
    <w:rsid w:val="00E14BA2"/>
    <w:rsid w:val="00E1791B"/>
    <w:rsid w:val="00E20949"/>
    <w:rsid w:val="00E20D71"/>
    <w:rsid w:val="00E234D8"/>
    <w:rsid w:val="00E23F2A"/>
    <w:rsid w:val="00E26EEE"/>
    <w:rsid w:val="00E30EB9"/>
    <w:rsid w:val="00E40611"/>
    <w:rsid w:val="00E5063B"/>
    <w:rsid w:val="00E5201E"/>
    <w:rsid w:val="00E528CA"/>
    <w:rsid w:val="00E5314F"/>
    <w:rsid w:val="00E543CF"/>
    <w:rsid w:val="00E547CA"/>
    <w:rsid w:val="00E5700B"/>
    <w:rsid w:val="00E575E6"/>
    <w:rsid w:val="00E631C2"/>
    <w:rsid w:val="00E65F99"/>
    <w:rsid w:val="00E667BD"/>
    <w:rsid w:val="00E673EC"/>
    <w:rsid w:val="00E742C7"/>
    <w:rsid w:val="00E7448C"/>
    <w:rsid w:val="00E74CDB"/>
    <w:rsid w:val="00E74EB1"/>
    <w:rsid w:val="00E761B8"/>
    <w:rsid w:val="00E8556A"/>
    <w:rsid w:val="00E85EB9"/>
    <w:rsid w:val="00E879CD"/>
    <w:rsid w:val="00E9124A"/>
    <w:rsid w:val="00E92907"/>
    <w:rsid w:val="00E9309B"/>
    <w:rsid w:val="00E94593"/>
    <w:rsid w:val="00E947E2"/>
    <w:rsid w:val="00EA00A8"/>
    <w:rsid w:val="00EA22C8"/>
    <w:rsid w:val="00EA26DF"/>
    <w:rsid w:val="00EA46FD"/>
    <w:rsid w:val="00EA51FB"/>
    <w:rsid w:val="00EA5D5F"/>
    <w:rsid w:val="00EA5DE4"/>
    <w:rsid w:val="00EA754A"/>
    <w:rsid w:val="00EA77ED"/>
    <w:rsid w:val="00EB00B6"/>
    <w:rsid w:val="00EB24E5"/>
    <w:rsid w:val="00EB4BBA"/>
    <w:rsid w:val="00EB6566"/>
    <w:rsid w:val="00EB7871"/>
    <w:rsid w:val="00EB7C86"/>
    <w:rsid w:val="00EC050A"/>
    <w:rsid w:val="00EC4CDA"/>
    <w:rsid w:val="00EC6963"/>
    <w:rsid w:val="00ED0999"/>
    <w:rsid w:val="00ED203F"/>
    <w:rsid w:val="00ED2295"/>
    <w:rsid w:val="00ED2C55"/>
    <w:rsid w:val="00ED39D1"/>
    <w:rsid w:val="00ED3D2B"/>
    <w:rsid w:val="00EE0EF9"/>
    <w:rsid w:val="00EE1213"/>
    <w:rsid w:val="00EE3618"/>
    <w:rsid w:val="00EE4D4A"/>
    <w:rsid w:val="00EE5B92"/>
    <w:rsid w:val="00EE74E2"/>
    <w:rsid w:val="00EF0A3B"/>
    <w:rsid w:val="00EF5211"/>
    <w:rsid w:val="00F01987"/>
    <w:rsid w:val="00F04131"/>
    <w:rsid w:val="00F069AA"/>
    <w:rsid w:val="00F10104"/>
    <w:rsid w:val="00F11019"/>
    <w:rsid w:val="00F131CB"/>
    <w:rsid w:val="00F13967"/>
    <w:rsid w:val="00F17E6E"/>
    <w:rsid w:val="00F20C92"/>
    <w:rsid w:val="00F2255D"/>
    <w:rsid w:val="00F226C9"/>
    <w:rsid w:val="00F23077"/>
    <w:rsid w:val="00F234AD"/>
    <w:rsid w:val="00F23594"/>
    <w:rsid w:val="00F23FD3"/>
    <w:rsid w:val="00F241C5"/>
    <w:rsid w:val="00F25DA3"/>
    <w:rsid w:val="00F278EE"/>
    <w:rsid w:val="00F31285"/>
    <w:rsid w:val="00F32CB3"/>
    <w:rsid w:val="00F36A1D"/>
    <w:rsid w:val="00F4097F"/>
    <w:rsid w:val="00F448A0"/>
    <w:rsid w:val="00F51212"/>
    <w:rsid w:val="00F525A3"/>
    <w:rsid w:val="00F545EF"/>
    <w:rsid w:val="00F549D8"/>
    <w:rsid w:val="00F65067"/>
    <w:rsid w:val="00F65ACD"/>
    <w:rsid w:val="00F66649"/>
    <w:rsid w:val="00F671B3"/>
    <w:rsid w:val="00F70453"/>
    <w:rsid w:val="00F7086B"/>
    <w:rsid w:val="00F773A2"/>
    <w:rsid w:val="00F83D5C"/>
    <w:rsid w:val="00F83D72"/>
    <w:rsid w:val="00F921D9"/>
    <w:rsid w:val="00F92D10"/>
    <w:rsid w:val="00F95EDC"/>
    <w:rsid w:val="00FA002A"/>
    <w:rsid w:val="00FA0C5A"/>
    <w:rsid w:val="00FA448F"/>
    <w:rsid w:val="00FB4297"/>
    <w:rsid w:val="00FB5143"/>
    <w:rsid w:val="00FC0873"/>
    <w:rsid w:val="00FC101E"/>
    <w:rsid w:val="00FC1807"/>
    <w:rsid w:val="00FC68F5"/>
    <w:rsid w:val="00FD0B5A"/>
    <w:rsid w:val="00FD16EB"/>
    <w:rsid w:val="00FD19D3"/>
    <w:rsid w:val="00FD2AB0"/>
    <w:rsid w:val="00FD5B5F"/>
    <w:rsid w:val="00FE067B"/>
    <w:rsid w:val="00FE08CA"/>
    <w:rsid w:val="00FE474E"/>
    <w:rsid w:val="00FE47E6"/>
    <w:rsid w:val="00FE490C"/>
    <w:rsid w:val="00FE6971"/>
    <w:rsid w:val="00FE77E6"/>
    <w:rsid w:val="00FF1C48"/>
    <w:rsid w:val="00FF22E6"/>
    <w:rsid w:val="00FF2ABD"/>
    <w:rsid w:val="00FF4DBF"/>
    <w:rsid w:val="00FF771B"/>
    <w:rsid w:val="00FF7D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CC09DD"/>
  <w15:docId w15:val="{FE6D75A7-3FD0-414D-814D-B03585A5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EC1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286015"/>
    <w:pPr>
      <w:numPr>
        <w:numId w:val="4"/>
      </w:numPr>
      <w:spacing w:before="200" w:after="60"/>
      <w:jc w:val="both"/>
      <w:outlineLvl w:val="0"/>
    </w:pPr>
    <w:rPr>
      <w:b/>
      <w:bCs/>
      <w:caps/>
      <w:kern w:val="32"/>
      <w:sz w:val="20"/>
      <w:szCs w:val="20"/>
    </w:rPr>
  </w:style>
  <w:style w:type="paragraph" w:styleId="Nagwek2">
    <w:name w:val="heading 2"/>
    <w:basedOn w:val="Normalny"/>
    <w:link w:val="Nagwek2Znak"/>
    <w:autoRedefine/>
    <w:qFormat/>
    <w:rsid w:val="009C175B"/>
    <w:pPr>
      <w:numPr>
        <w:ilvl w:val="1"/>
        <w:numId w:val="4"/>
      </w:numPr>
      <w:spacing w:before="120" w:after="60"/>
      <w:jc w:val="both"/>
      <w:outlineLvl w:val="1"/>
    </w:pPr>
    <w:rPr>
      <w:bCs/>
      <w:iCs/>
      <w:w w:val="105"/>
      <w:sz w:val="20"/>
      <w:szCs w:val="20"/>
    </w:rPr>
  </w:style>
  <w:style w:type="paragraph" w:styleId="Nagwek3">
    <w:name w:val="heading 3"/>
    <w:basedOn w:val="Normalny"/>
    <w:link w:val="Nagwek3Znak"/>
    <w:autoRedefine/>
    <w:qFormat/>
    <w:rsid w:val="001D64FE"/>
    <w:pPr>
      <w:numPr>
        <w:numId w:val="1"/>
      </w:numPr>
      <w:tabs>
        <w:tab w:val="left" w:pos="720"/>
      </w:tabs>
      <w:spacing w:before="60" w:after="120"/>
      <w:jc w:val="both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rsid w:val="008179AE"/>
    <w:pPr>
      <w:keepNext/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8179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79A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8179AE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8179AE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8179A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8179AE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8179AE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rsid w:val="008B13A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8179A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179A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179AE"/>
  </w:style>
  <w:style w:type="paragraph" w:styleId="Tekstpodstawowy">
    <w:name w:val="Body Text"/>
    <w:basedOn w:val="Normalny"/>
    <w:link w:val="TekstpodstawowyZnak"/>
    <w:rsid w:val="008179A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8179AE"/>
    <w:pPr>
      <w:spacing w:after="120"/>
      <w:ind w:left="283"/>
    </w:pPr>
  </w:style>
  <w:style w:type="character" w:styleId="Odwoaniedokomentarza">
    <w:name w:val="annotation reference"/>
    <w:semiHidden/>
    <w:rsid w:val="008179AE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8179AE"/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rsid w:val="008179AE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sid w:val="008179AE"/>
    <w:rPr>
      <w:bCs w:val="0"/>
      <w:szCs w:val="20"/>
    </w:rPr>
  </w:style>
  <w:style w:type="paragraph" w:customStyle="1" w:styleId="Mapadokumentu1">
    <w:name w:val="Mapa dokumentu1"/>
    <w:basedOn w:val="Normalny"/>
    <w:link w:val="MapadokumentuZnak"/>
    <w:semiHidden/>
    <w:rsid w:val="008179AE"/>
    <w:pPr>
      <w:shd w:val="clear" w:color="auto" w:fill="000080"/>
    </w:pPr>
    <w:rPr>
      <w:rFonts w:ascii="Tahoma" w:hAnsi="Tahoma" w:cs="Tahoma"/>
    </w:rPr>
  </w:style>
  <w:style w:type="paragraph" w:styleId="Tekstkomentarza">
    <w:name w:val="annotation text"/>
    <w:basedOn w:val="Normalny"/>
    <w:link w:val="TekstkomentarzaZnak"/>
    <w:semiHidden/>
    <w:rsid w:val="008179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8179AE"/>
    <w:rPr>
      <w:b/>
      <w:bCs/>
    </w:rPr>
  </w:style>
  <w:style w:type="paragraph" w:styleId="Tekstdymka">
    <w:name w:val="Balloon Text"/>
    <w:basedOn w:val="Normalny"/>
    <w:link w:val="TekstdymkaZnak"/>
    <w:semiHidden/>
    <w:rsid w:val="008179AE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8179AE"/>
    <w:pPr>
      <w:jc w:val="both"/>
    </w:pPr>
  </w:style>
  <w:style w:type="table" w:styleId="Tabela-Siatka">
    <w:name w:val="Table Grid"/>
    <w:basedOn w:val="Standardowy"/>
    <w:rsid w:val="00F23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C4CDA"/>
    <w:pPr>
      <w:tabs>
        <w:tab w:val="num" w:pos="1361"/>
      </w:tabs>
      <w:ind w:left="1361" w:hanging="284"/>
    </w:pPr>
  </w:style>
  <w:style w:type="character" w:customStyle="1" w:styleId="Nagwek1Znak">
    <w:name w:val="Nagłówek 1 Znak"/>
    <w:link w:val="Nagwek1"/>
    <w:rsid w:val="00286015"/>
    <w:rPr>
      <w:b/>
      <w:bCs/>
      <w:caps/>
      <w:kern w:val="32"/>
    </w:rPr>
  </w:style>
  <w:style w:type="character" w:customStyle="1" w:styleId="Nagwek2Znak">
    <w:name w:val="Nagłówek 2 Znak"/>
    <w:link w:val="Nagwek2"/>
    <w:rsid w:val="009C175B"/>
    <w:rPr>
      <w:bCs/>
      <w:iCs/>
      <w:w w:val="105"/>
    </w:rPr>
  </w:style>
  <w:style w:type="paragraph" w:styleId="Akapitzlist">
    <w:name w:val="List Paragraph"/>
    <w:aliases w:val="L1,Numerowanie,2 heading,A_wyliczenie,K-P_odwolanie,Akapit z listą5,maz_wyliczenie,opis dzialania,Akapit z listą BS,CW_Lista,wypunktowanie,normalny tekst,Nagłowek 3,Preambuła,Kolorowa lista — akcent 11,Dot pt,Recommendation,List Paragrap"/>
    <w:basedOn w:val="Normalny"/>
    <w:link w:val="AkapitzlistZnak"/>
    <w:uiPriority w:val="1"/>
    <w:qFormat/>
    <w:rsid w:val="001C30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B45275"/>
    <w:rPr>
      <w:sz w:val="24"/>
      <w:szCs w:val="24"/>
    </w:rPr>
  </w:style>
  <w:style w:type="paragraph" w:customStyle="1" w:styleId="FS2">
    <w:name w:val="FS2"/>
    <w:basedOn w:val="Normalny"/>
    <w:rsid w:val="00843E32"/>
    <w:rPr>
      <w:bCs/>
      <w:iCs/>
      <w:sz w:val="20"/>
    </w:rPr>
  </w:style>
  <w:style w:type="character" w:styleId="Hipercze">
    <w:name w:val="Hyperlink"/>
    <w:unhideWhenUsed/>
    <w:rsid w:val="000708D5"/>
    <w:rPr>
      <w:color w:val="0563C1"/>
      <w:u w:val="single"/>
    </w:rPr>
  </w:style>
  <w:style w:type="character" w:customStyle="1" w:styleId="Nagwek3Znak">
    <w:name w:val="Nagłówek 3 Znak"/>
    <w:link w:val="Nagwek3"/>
    <w:rsid w:val="001D64FE"/>
    <w:rPr>
      <w:bCs/>
      <w:sz w:val="24"/>
      <w:szCs w:val="24"/>
    </w:rPr>
  </w:style>
  <w:style w:type="character" w:customStyle="1" w:styleId="Nagwek4Znak">
    <w:name w:val="Nagłówek 4 Znak"/>
    <w:link w:val="Nagwek4"/>
    <w:rsid w:val="001350D3"/>
    <w:rPr>
      <w:bCs/>
      <w:sz w:val="24"/>
      <w:szCs w:val="24"/>
    </w:rPr>
  </w:style>
  <w:style w:type="character" w:customStyle="1" w:styleId="Nagwek5Znak">
    <w:name w:val="Nagłówek 5 Znak"/>
    <w:link w:val="Nagwek5"/>
    <w:rsid w:val="001350D3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1350D3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1350D3"/>
    <w:rPr>
      <w:sz w:val="24"/>
      <w:szCs w:val="24"/>
    </w:rPr>
  </w:style>
  <w:style w:type="character" w:customStyle="1" w:styleId="Nagwek8Znak">
    <w:name w:val="Nagłówek 8 Znak"/>
    <w:link w:val="Nagwek8"/>
    <w:rsid w:val="001350D3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1350D3"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sid w:val="001350D3"/>
    <w:rPr>
      <w:color w:val="954F72"/>
      <w:u w:val="single"/>
    </w:rPr>
  </w:style>
  <w:style w:type="paragraph" w:customStyle="1" w:styleId="msonormal0">
    <w:name w:val="msonormal"/>
    <w:basedOn w:val="Normalny"/>
    <w:rsid w:val="001350D3"/>
    <w:pPr>
      <w:spacing w:before="100" w:beforeAutospacing="1" w:after="100" w:afterAutospacing="1"/>
    </w:pPr>
  </w:style>
  <w:style w:type="character" w:customStyle="1" w:styleId="TekstkomentarzaZnak">
    <w:name w:val="Tekst komentarza Znak"/>
    <w:basedOn w:val="Domylnaczcionkaakapitu"/>
    <w:link w:val="Tekstkomentarza"/>
    <w:semiHidden/>
    <w:rsid w:val="001350D3"/>
  </w:style>
  <w:style w:type="character" w:customStyle="1" w:styleId="NagwekZnak">
    <w:name w:val="Nagłówek Znak"/>
    <w:link w:val="Nagwek"/>
    <w:uiPriority w:val="99"/>
    <w:rsid w:val="001350D3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350D3"/>
    <w:rPr>
      <w:sz w:val="24"/>
      <w:szCs w:val="24"/>
    </w:rPr>
  </w:style>
  <w:style w:type="character" w:customStyle="1" w:styleId="TytuZnak">
    <w:name w:val="Tytuł Znak"/>
    <w:link w:val="Tytu"/>
    <w:rsid w:val="001350D3"/>
    <w:rPr>
      <w:rFonts w:cs="Arial"/>
      <w:b/>
      <w:bCs/>
      <w:kern w:val="28"/>
      <w:sz w:val="32"/>
      <w:szCs w:val="32"/>
    </w:rPr>
  </w:style>
  <w:style w:type="character" w:customStyle="1" w:styleId="TekstpodstawowywcityZnak">
    <w:name w:val="Tekst podstawowy wcięty Znak"/>
    <w:link w:val="Tekstpodstawowywcity"/>
    <w:rsid w:val="001350D3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1350D3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1350D3"/>
    <w:rPr>
      <w:sz w:val="24"/>
      <w:szCs w:val="24"/>
    </w:rPr>
  </w:style>
  <w:style w:type="character" w:customStyle="1" w:styleId="MapadokumentuZnak">
    <w:name w:val="Mapa dokumentu Znak"/>
    <w:link w:val="Mapadokumentu1"/>
    <w:semiHidden/>
    <w:rsid w:val="001350D3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matkomentarzaZnak">
    <w:name w:val="Temat komentarza Znak"/>
    <w:link w:val="Tematkomentarza"/>
    <w:semiHidden/>
    <w:rsid w:val="001350D3"/>
    <w:rPr>
      <w:b/>
      <w:bCs/>
    </w:rPr>
  </w:style>
  <w:style w:type="character" w:customStyle="1" w:styleId="TekstdymkaZnak">
    <w:name w:val="Tekst dymka Znak"/>
    <w:link w:val="Tekstdymka"/>
    <w:semiHidden/>
    <w:rsid w:val="001350D3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75E9D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numbering" w:customStyle="1" w:styleId="WWNum28">
    <w:name w:val="WWNum28"/>
    <w:basedOn w:val="Bezlisty"/>
    <w:rsid w:val="00A329ED"/>
    <w:pPr>
      <w:numPr>
        <w:numId w:val="2"/>
      </w:numPr>
    </w:pPr>
  </w:style>
  <w:style w:type="numbering" w:customStyle="1" w:styleId="WWNum4">
    <w:name w:val="WWNum4"/>
    <w:basedOn w:val="Bezlisty"/>
    <w:rsid w:val="0016610D"/>
    <w:pPr>
      <w:numPr>
        <w:numId w:val="3"/>
      </w:numPr>
    </w:pPr>
  </w:style>
  <w:style w:type="paragraph" w:customStyle="1" w:styleId="E-1">
    <w:name w:val="E-1"/>
    <w:basedOn w:val="Normalny"/>
    <w:rsid w:val="008915EC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4242D5"/>
    <w:rPr>
      <w:b/>
      <w:bCs/>
    </w:rPr>
  </w:style>
  <w:style w:type="paragraph" w:styleId="Tekstprzypisukocowego">
    <w:name w:val="endnote text"/>
    <w:basedOn w:val="Normalny"/>
    <w:link w:val="TekstprzypisukocowegoZnak"/>
    <w:semiHidden/>
    <w:unhideWhenUsed/>
    <w:rsid w:val="00CC4E8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C4E8D"/>
  </w:style>
  <w:style w:type="character" w:styleId="Odwoanieprzypisukocowego">
    <w:name w:val="endnote reference"/>
    <w:basedOn w:val="Domylnaczcionkaakapitu"/>
    <w:semiHidden/>
    <w:unhideWhenUsed/>
    <w:rsid w:val="00CC4E8D"/>
    <w:rPr>
      <w:vertAlign w:val="superscript"/>
    </w:rPr>
  </w:style>
  <w:style w:type="numbering" w:customStyle="1" w:styleId="Styl1">
    <w:name w:val="Styl1"/>
    <w:uiPriority w:val="99"/>
    <w:rsid w:val="00573716"/>
    <w:pPr>
      <w:numPr>
        <w:numId w:val="5"/>
      </w:numPr>
    </w:pPr>
  </w:style>
  <w:style w:type="paragraph" w:styleId="NormalnyWeb">
    <w:name w:val="Normal (Web)"/>
    <w:basedOn w:val="Normalny"/>
    <w:uiPriority w:val="99"/>
    <w:unhideWhenUsed/>
    <w:rsid w:val="00F36A1D"/>
    <w:pPr>
      <w:spacing w:before="100" w:beforeAutospacing="1" w:after="100" w:afterAutospacing="1"/>
    </w:pPr>
  </w:style>
  <w:style w:type="character" w:styleId="Tekstzastpczy">
    <w:name w:val="Placeholder Text"/>
    <w:basedOn w:val="Domylnaczcionkaakapitu"/>
    <w:uiPriority w:val="99"/>
    <w:semiHidden/>
    <w:rsid w:val="00875852"/>
    <w:rPr>
      <w:color w:val="80808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wypunktowanie Znak,normalny tekst Znak,Nagłowek 3 Znak"/>
    <w:link w:val="Akapitzlist"/>
    <w:uiPriority w:val="99"/>
    <w:qFormat/>
    <w:locked/>
    <w:rsid w:val="00B622D7"/>
    <w:rPr>
      <w:rFonts w:ascii="Calibri" w:eastAsia="Calibri" w:hAnsi="Calibri"/>
      <w:sz w:val="22"/>
      <w:szCs w:val="22"/>
      <w:lang w:eastAsia="en-US"/>
    </w:rPr>
  </w:style>
  <w:style w:type="paragraph" w:customStyle="1" w:styleId="NumPar1">
    <w:name w:val="NumPar 1"/>
    <w:basedOn w:val="Normalny"/>
    <w:next w:val="Normalny"/>
    <w:rsid w:val="00AE3A2D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Normalny"/>
    <w:rsid w:val="00AE3A2D"/>
    <w:pPr>
      <w:numPr>
        <w:ilvl w:val="1"/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Normalny"/>
    <w:rsid w:val="00AE3A2D"/>
    <w:pPr>
      <w:numPr>
        <w:ilvl w:val="2"/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Normalny"/>
    <w:rsid w:val="00AE3A2D"/>
    <w:pPr>
      <w:numPr>
        <w:ilvl w:val="3"/>
        <w:numId w:val="8"/>
      </w:numPr>
      <w:spacing w:before="120" w:after="120"/>
      <w:jc w:val="both"/>
    </w:pPr>
    <w:rPr>
      <w:szCs w:val="22"/>
      <w:lang w:eastAsia="en-GB"/>
    </w:rPr>
  </w:style>
  <w:style w:type="character" w:customStyle="1" w:styleId="pktZnak">
    <w:name w:val="pkt Znak"/>
    <w:link w:val="pkt"/>
    <w:locked/>
    <w:rsid w:val="005E63FB"/>
    <w:rPr>
      <w:sz w:val="24"/>
    </w:rPr>
  </w:style>
  <w:style w:type="paragraph" w:customStyle="1" w:styleId="arimr">
    <w:name w:val="arimr"/>
    <w:basedOn w:val="Normalny"/>
    <w:rsid w:val="003357DD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Teksttreci">
    <w:name w:val="Tekst treści_"/>
    <w:link w:val="Teksttreci0"/>
    <w:locked/>
    <w:rsid w:val="00BE3F51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E3F51"/>
    <w:pPr>
      <w:shd w:val="clear" w:color="auto" w:fill="FFFFFF"/>
      <w:spacing w:line="240" w:lineRule="atLeast"/>
      <w:ind w:hanging="1700"/>
    </w:pPr>
    <w:rPr>
      <w:rFonts w:ascii="Verdana" w:hAnsi="Verdana"/>
      <w:sz w:val="19"/>
      <w:szCs w:val="20"/>
    </w:rPr>
  </w:style>
  <w:style w:type="character" w:customStyle="1" w:styleId="TeksttreciPogrubienie">
    <w:name w:val="Tekst treści + Pogrubienie"/>
    <w:rsid w:val="00BE3F51"/>
    <w:rPr>
      <w:rFonts w:ascii="Verdana" w:hAnsi="Verdana"/>
      <w:b/>
      <w:spacing w:val="0"/>
      <w:sz w:val="19"/>
      <w:shd w:val="clear" w:color="auto" w:fill="FFFFFF"/>
    </w:rPr>
  </w:style>
  <w:style w:type="paragraph" w:customStyle="1" w:styleId="TEKSTNORMALNY">
    <w:name w:val="TEKST NORMALNY"/>
    <w:basedOn w:val="Normalny"/>
    <w:autoRedefine/>
    <w:uiPriority w:val="99"/>
    <w:rsid w:val="00BE3F51"/>
    <w:pPr>
      <w:numPr>
        <w:numId w:val="16"/>
      </w:numPr>
      <w:jc w:val="both"/>
    </w:pPr>
  </w:style>
  <w:style w:type="character" w:customStyle="1" w:styleId="Teksttreci4">
    <w:name w:val="Tekst treści (4)_"/>
    <w:link w:val="Teksttreci40"/>
    <w:locked/>
    <w:rsid w:val="009C175B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C175B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47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75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6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96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4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7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0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3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8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14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03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9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7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4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p3sycow.pl" TargetMode="External"/><Relationship Id="rId13" Type="http://schemas.openxmlformats.org/officeDocument/2006/relationships/hyperlink" Target="https://ezamowienia.gov.pl/" TargetMode="External"/><Relationship Id="rId18" Type="http://schemas.openxmlformats.org/officeDocument/2006/relationships/hyperlink" Target="mailto:sekretariat@sp3sycow.pl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inspektor.rodo@gmial.com" TargetMode="External"/><Relationship Id="rId17" Type="http://schemas.openxmlformats.org/officeDocument/2006/relationships/hyperlink" Target="mailto:sekretariat@sp3sycow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pl/" TargetMode="External"/><Relationship Id="rId20" Type="http://schemas.openxmlformats.org/officeDocument/2006/relationships/hyperlink" Target="https://ezamowienia.gov.pl/pl/komponent-edukacyjn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sp3sycow.p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ezamowienia.gov.pl/mp-client/tenders/ocds-148610-13feb0d3-d14f-4bd1-888f-aca616e6a9b0" TargetMode="External"/><Relationship Id="rId19" Type="http://schemas.openxmlformats.org/officeDocument/2006/relationships/hyperlink" Target="mailto:agnieszka.kozlowska@sp3sycow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Relationship Id="rId14" Type="http://schemas.openxmlformats.org/officeDocument/2006/relationships/hyperlink" Target="https://ezamowienia.gov.pl/" TargetMode="External"/><Relationship Id="rId22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TO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F681B0-7596-48AD-BFFC-D4290B604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6</TotalTime>
  <Pages>16</Pages>
  <Words>8551</Words>
  <Characters>51309</Characters>
  <Application>Microsoft Office Word</Application>
  <DocSecurity>0</DocSecurity>
  <Lines>427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@v_przet@zamaw_nazwa</vt:lpstr>
    </vt:vector>
  </TitlesOfParts>
  <Company>Datacomp Sp. z o.o.</Company>
  <LinksUpToDate>false</LinksUpToDate>
  <CharactersWithSpaces>59741</CharactersWithSpaces>
  <SharedDoc>false</SharedDoc>
  <HLinks>
    <vt:vector size="6" baseType="variant">
      <vt:variant>
        <vt:i4>327682</vt:i4>
      </vt:variant>
      <vt:variant>
        <vt:i4>300</vt:i4>
      </vt:variant>
      <vt:variant>
        <vt:i4>0</vt:i4>
      </vt:variant>
      <vt:variant>
        <vt:i4>5</vt:i4>
      </vt:variant>
      <vt:variant>
        <vt:lpwstr>https://e-propublico.pl/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@v_przet@zamaw_nazwa</dc:title>
  <dc:subject/>
  <dc:creator>annatopór</dc:creator>
  <cp:keywords/>
  <dc:description/>
  <cp:lastModifiedBy>SP3 Syców</cp:lastModifiedBy>
  <cp:revision>6</cp:revision>
  <cp:lastPrinted>2022-03-02T10:58:00Z</cp:lastPrinted>
  <dcterms:created xsi:type="dcterms:W3CDTF">2025-12-02T14:00:00Z</dcterms:created>
  <dcterms:modified xsi:type="dcterms:W3CDTF">2025-12-04T13:45:00Z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533707500</vt:i4>
  </property>
  <property fmtid="{D5CDD505-2E9C-101B-9397-08002B2CF9AE}" pid="3" name="_EmailSubject">
    <vt:lpwstr>W załączeniu przesyłam poprawioną siwz</vt:lpwstr>
  </property>
  <property fmtid="{D5CDD505-2E9C-101B-9397-08002B2CF9AE}" pid="4" name="_AuthorEmail">
    <vt:lpwstr>piotr.sperczynski@pro.onet.pl</vt:lpwstr>
  </property>
  <property fmtid="{D5CDD505-2E9C-101B-9397-08002B2CF9AE}" pid="5" name="_AuthorEmailDisplayName">
    <vt:lpwstr>Piotr Sperczyński</vt:lpwstr>
  </property>
  <property fmtid="{D5CDD505-2E9C-101B-9397-08002B2CF9AE}" pid="6" name="_ReviewingToolsShownOnce">
    <vt:lpwstr/>
  </property>
</Properties>
</file>